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  <w:r w:rsidRPr="003C383B">
        <w:rPr>
          <w:rStyle w:val="Strong"/>
          <w:rFonts w:ascii="Arial" w:hAnsi="Arial" w:cs="Arial"/>
          <w:color w:val="222222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alt="Slide-74.jpg" style="width:542.25pt;height:374.25pt;visibility:visible;mso-position-horizontal-relative:char;mso-position-vertical-relative:line">
            <v:imagedata r:id="rId4" o:title=""/>
          </v:shape>
        </w:pic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  <w:r>
        <w:pict>
          <v:shape id="_x0000_i1026" type="#_x0000_t75" alt="" style="width:10in;height:960pt">
            <v:imagedata r:id="rId5" r:href="rId6"/>
          </v:shape>
        </w:pic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  <w:r>
        <w:rPr>
          <w:rStyle w:val="Strong"/>
          <w:rFonts w:ascii="Arial" w:hAnsi="Arial" w:cs="Arial"/>
          <w:color w:val="222222"/>
          <w:sz w:val="18"/>
          <w:szCs w:val="18"/>
        </w:rPr>
        <w:t xml:space="preserve">Наружный осмотр глаз. Диагностика болезней и методы его выполнения. 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  <w:r>
        <w:pict>
          <v:shape id="_x0000_i1027" type="#_x0000_t75" alt="" style="width:240pt;height:202.5pt">
            <v:imagedata r:id="rId7" r:href="rId8"/>
          </v:shape>
        </w:pict>
      </w:r>
      <w:r>
        <w:pict>
          <v:shape id="_x0000_i1028" type="#_x0000_t75" alt="" style="width:4in;height:186.75pt">
            <v:imagedata r:id="rId9" r:href="rId10"/>
          </v:shape>
        </w:pict>
      </w:r>
      <w:r>
        <w:pict>
          <v:shape id="_x0000_i1029" type="#_x0000_t75" alt="" style="width:525pt;height:350.25pt">
            <v:imagedata r:id="rId11" r:href="rId12"/>
          </v:shape>
        </w:pic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  <w:r>
        <w:rPr>
          <w:rStyle w:val="Strong"/>
          <w:rFonts w:ascii="Arial" w:hAnsi="Arial" w:cs="Arial"/>
          <w:color w:val="222222"/>
          <w:sz w:val="18"/>
          <w:szCs w:val="18"/>
        </w:rPr>
        <w:t>Это статья создана что бы помочь начинающим ветеринарным врачам, владельцам и будущим коневладельцам разобраться в самых простых манипуляциях диагностики болезней глаз и отличить больной глаз от здорового. Очень часто нерадивые продавцы лошадей продают не искушённым покупателям больных лошадей. И очень часто даже опытные спортсмены приобретая лошадь не обращают внимание на глаза, которое потом приводит к разочарованию. Я умышленно упустил вспомогательные органы глаз, но если это интересно освятим. Желаю что бы мои коллеги дополнили что считают нужным.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Style w:val="Strong"/>
          <w:rFonts w:ascii="Arial" w:hAnsi="Arial" w:cs="Arial"/>
          <w:color w:val="222222"/>
          <w:sz w:val="18"/>
          <w:szCs w:val="18"/>
        </w:rPr>
      </w:pPr>
    </w:p>
    <w:p w:rsidR="00D41C5B" w:rsidRPr="006753E8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b/>
          <w:bCs/>
          <w:color w:val="222222"/>
          <w:sz w:val="18"/>
          <w:szCs w:val="18"/>
        </w:rPr>
      </w:pPr>
      <w:r>
        <w:rPr>
          <w:rStyle w:val="Strong"/>
          <w:rFonts w:ascii="Arial" w:hAnsi="Arial" w:cs="Arial"/>
          <w:color w:val="222222"/>
          <w:sz w:val="18"/>
          <w:szCs w:val="18"/>
        </w:rPr>
        <w:t>Исследование и диагностика болезней глаз.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Исследование глаза лошади наиболее часто проводится как составная часть оценки здоровья, а также, если есть подозрение на патологию. Непосредственное офтальмологическое обследование можно облегчить адекватной фиксацией и седацией лошади. 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До вывода лошади из конюшни должны тщательно исследоваться глаза. Нужно повернуть лошадь мордой к свету и посмотреть  следущее: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1. Одинаковые по величие  глаза. Пораженный глаз всегда меньше здорового. Это происходит по причине срастания радужной оболочки с сумкой хрусталика в задней части.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2. Закройте ладонью  глаз лошади  от источника света, поддержите примерно 2-3 мин, а затем резко откройте и наблюдайте за зрачком.  Зрачок нормального  глаза суживается за счёт сокращения мышц радужки. Если зрачок не суживается, то этот глаз наверняка больной и необходимо провести тщательное ветеринарное обследование.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3. Необходимо произвести осмотр роговицы глаза. При осмотре роговицы следует подходить к лошади с не белым головны убором или с халатом. Белые предметы отражаются в роговичке и тем самым затрудняют исследования глаза. Если она утратила выпуклую форму и на ней имеются не прозрачные белые пятна (бельма роговички), это означает потерю части или полностью зрения. Особенно тщательно должен исследоваться правый глаз из-за частых травм хлыста наездником. Если пятна белого цвета( развитое с формировавшееся бельмо) то они остаются навсегда, синие или голубые пятна могут при правильном лечение исчезнуть  навсегда.  Если при исследование роговички она прозрачна и не имеет мутных пятен приступают к исследованию радужки.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4. Исследования радужной оболочки. Сущность сводится к тому, что  около ней могут  находиться плавущие клочья фибрина, помутнение водянистой влаги глаза, изменение цвета самой радужки., образование нитей от радужки к зрачку, кровь. Иной раз при выпадение хрусталика цвет радужки сильно  изменён и не равномерен и две горизонтальные половины глаза имеют разные формы, и цвет, верхняя половина в виде полумесяца рожками вниз. Изменение цвета радужки ржавого цвета ( норма коричневый цвет) грозный симптом рецидивирующего увеита. Нахождение сенехий (спаек ) говорит об перенесение серьёзной инфекции глаза.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5. Исследования зрачка. В норме он тёмно-синего цвета, напоминающий свет неба во время сумерок, В нём не должны быть белых точек или звёздочек. Если при осмотре зрачка  появляется белая точка, то это говорит о появление развивающего бельма жрусталика, При появление развитого бельма в области зрачка мы видим как будто  белый занавес накинут на зрачёк. Очень сложно определить тёмную воду ( клинический признак заболевание глаза, который характеризуетсяследущей клиникой.</w:t>
      </w:r>
      <w:r w:rsidRPr="00873D02">
        <w:rPr>
          <w:rFonts w:ascii="Arial" w:hAnsi="Arial" w:cs="Arial"/>
          <w:color w:val="000000"/>
          <w:sz w:val="18"/>
          <w:szCs w:val="18"/>
          <w:shd w:val="clear" w:color="auto" w:fill="FFE4AE"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E4AE"/>
        </w:rPr>
        <w:t>При болезненном процессе в нем образуются сначала маленькие белые точки, так называемые бельма, а затем постепенно весь хрусталик белеет, и становится непрозрачным (темная вода</w:t>
      </w:r>
      <w:r>
        <w:rPr>
          <w:rFonts w:ascii="Arial" w:hAnsi="Arial" w:cs="Arial"/>
          <w:color w:val="222222"/>
          <w:sz w:val="18"/>
          <w:szCs w:val="18"/>
        </w:rPr>
        <w:t>). Это часто происходит у лошадей страдающих э параличом зрительного нерва.  В начале при наружном осмотре глаз не имеет ни каких патологических изменений, но при проведение манипуляций со светом( см пункт 2) мы видим   не способность зрачка суживаться и расширяться. Что бы удостовериться в страдание вашей лошади  клиники тёмная вода не обходимо вечером в тёмном помещение перед глазом животного поставить сбоку источник света и  смотреть в глаз с противоположной стороны под  углом под каким  падает свет, то в нём будут три отражённых изображения. Отражающими поверхностями будут поверхность роговички (самая передняя и яркая), второе отражение передняя стенка хрусталика (менее яркое от первого, но крупнее), третье задняя стенка хрусталика.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Так вот первое и второе отражение будут прямыми, то есть правильными, но третье будет уменьшенным и перевёрнутым.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При движение источника света вверх вниз, первые два отражения перемещаются за источником, а третье в обратном направление.  Далее при помутнение хрусталика   в зависимости от помутнения его, третье изображение мутное или его нет.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Но что характерно при помутнение стекловидного тела оно становится отчётливее. При вывихе хрусталика или его отсутствии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исчезают второе и третье изображение.. Таким образом, эти изображения могут служить в диагностике катаракт.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6. Ощупывание глаз.- Цель этой манипуляции определить нормальное давление глазного яблока. Дело в том что при болезнях глаз нарушается питание глаза, а это сильно  влияет на его давление ( растяжение глазного яблока). Чаще всего в практике встречается понижение давления по сравнению с повышением ( размягчение,размяжение глазного яблока), часто причиной которого является разжижение  стекловидного тела.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Манипуляцию проводят следущим образом.  Исследователь должен стать перед мордой лошади. Концы указательного и среднего пальца накладывают на самый верхний край хряща верхнего века (самую тонкую и  выпуклую  часть верхнего века).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Исследования упругости глазного яблока должно производиться сильного и без прерывного нажимания, а надавливание легко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И попеременно концами пальцев. Ощупывание должно производиться осторожно и с промежутками, так как в начале исследования веки под действием рефлекса закрываются, а глазное яблоко уходит во внутрь орбиты и закрывается третьим веком.</w:t>
      </w:r>
    </w:p>
    <w:p w:rsidR="00D41C5B" w:rsidRDefault="00D41C5B" w:rsidP="0094406C">
      <w:pPr>
        <w:pStyle w:val="NormalWeb"/>
        <w:shd w:val="clear" w:color="auto" w:fill="FFFFFF"/>
        <w:spacing w:before="0" w:beforeAutospacing="0" w:after="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 xml:space="preserve">  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shd w:val="clear" w:color="auto" w:fill="FFFFFF"/>
        </w:rPr>
      </w:pPr>
      <w:r>
        <w:rPr>
          <w:rFonts w:ascii="Arial" w:hAnsi="Arial" w:cs="Arial"/>
          <w:color w:val="222222"/>
          <w:sz w:val="18"/>
          <w:szCs w:val="18"/>
        </w:rPr>
        <w:t xml:space="preserve">Степень необходимой фиксации и седации определяется темпераментом и состоянием лошади. Недостаточная седация может привести к пагубным, угрожающим зрению последствиям. Применение усилий для того, чтобы раскрыть веки лошади, имеющей глубокую рану или язву роговицы, может привести к разрыву последней и выпадению содержимого глаза. Для облегчения обследования может быть использован местный анестетик в сочетании с анестезией и блокадой век. Полное офтальмологическое исследование должно проводиться при свете и в темноте. Врач использует, как правило, различные инструменты – яркий источник света, офтальмоскоп, биомикроскоп с щелевой лампой и др. При осмотре невооружённым глазом обращают внимание на общий вид глаза и вспомогательных органов, а также симметрию с двух сторон. Для определения целостности роговицы, а также для тестирования функции носослёзного канала используют окраску флуорисцином. </w:t>
      </w:r>
      <w:r>
        <w:t>Исследование внутренних структур глазного яблока проводится при помощи источника света, непрямой и прямой офтальмоскопии. Если внешние признаки острой травмы или болезни глаза достаточно очевидны, то диагностика хронических внутриглазных болезней требует от исследующего достаточного опыта и знаний вариаций нормы, которые у лошадей широко распространены.</w:t>
      </w:r>
      <w:r>
        <w:rPr>
          <w:shd w:val="clear" w:color="auto" w:fill="FFFFFF"/>
        </w:rPr>
        <w:t>В некоторых случаях, особенно при сильной травме и полностью закрытых веках, очень полезна ультразвуковая диагностика, которая позволяет выявить отслоение сетчатки или смещение хрусталика. Также, при многих заболеваниях бывает необходимо проводить бактериологическое или цитологическое исследование глазных выделений.</w:t>
      </w:r>
    </w:p>
    <w:p w:rsidR="00D41C5B" w:rsidRPr="005F470F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shd w:val="clear" w:color="auto" w:fill="FFFFFF"/>
        </w:rPr>
      </w:pPr>
      <w:r>
        <w:rPr>
          <w:rStyle w:val="Strong"/>
          <w:rFonts w:ascii="Arial" w:hAnsi="Arial" w:cs="Arial"/>
          <w:color w:val="222222"/>
          <w:sz w:val="18"/>
          <w:szCs w:val="18"/>
        </w:rPr>
        <w:t>Некоторые болезни и клинические признаки заболевания глаз.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Лошади подвержены повреждению глаз благодаря силе их темперамента, рельефным глазам и окружению, в котором они существуют.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Style w:val="Strong"/>
          <w:rFonts w:ascii="Arial" w:hAnsi="Arial" w:cs="Arial"/>
          <w:color w:val="222222"/>
          <w:sz w:val="18"/>
          <w:szCs w:val="18"/>
        </w:rPr>
        <w:t>Окулярная травма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Fonts w:ascii="Arial" w:hAnsi="Arial" w:cs="Arial"/>
          <w:color w:val="222222"/>
          <w:sz w:val="18"/>
          <w:szCs w:val="18"/>
        </w:rPr>
        <w:t>у лошадей наблюдается редко, но чаще всего является следствием повреждения от удара, контакта с острыми предметами, или скоплением частиц грязи в своде конъюнктивы. Самым частым неотложным офтальмологическим состоянием у лошадей является глазная боль неизвестного происхождения, и выяснение причины может составлять значительную диагностическую трудность для ветврача. Типичные для глазной боли клинические признаки включают обильное слезотечение, отек и прищуривание век, покраснение коньюнктивы, помутнение роговицы, сужение зрачка. Необходимо учитывать, что гиперемия конъюнктивы у лошадей часто несоразмерна с тяжестью глазной патологии, и ее никогда не следует использовать как критерий для оценки тяжести офтальмологического нарушения. Причинами глазной боли чаще всего являются (в порядке уменьшения вероятности)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Style w:val="Strong"/>
          <w:rFonts w:ascii="Arial" w:hAnsi="Arial" w:cs="Arial"/>
          <w:color w:val="222222"/>
          <w:sz w:val="18"/>
          <w:szCs w:val="18"/>
        </w:rPr>
        <w:t>увеит (иридоциклит), язвенный или неязвенный кератит, инородные тела конъюнктивы и роговицы, глаукома, разрывы век и/или конъюнктивы и воспалительные заболевания орбиты</w:t>
      </w:r>
      <w:r>
        <w:rPr>
          <w:rFonts w:ascii="Arial" w:hAnsi="Arial" w:cs="Arial"/>
          <w:color w:val="222222"/>
          <w:sz w:val="18"/>
          <w:szCs w:val="18"/>
        </w:rPr>
        <w:t>. К сожалению, в рамках одной статьи рассмотреть все заболевания глаз невозможно, и поэтому мы остановимся на наиболее часто встречающемся и опасном заболевании – увеите.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Style w:val="Strong"/>
          <w:rFonts w:ascii="Arial" w:hAnsi="Arial" w:cs="Arial"/>
          <w:color w:val="222222"/>
          <w:sz w:val="18"/>
          <w:szCs w:val="18"/>
        </w:rPr>
        <w:t>1. Увеит, иридоциклит, рецидивирующий увеит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Fonts w:ascii="Arial" w:hAnsi="Arial" w:cs="Arial"/>
          <w:color w:val="222222"/>
          <w:sz w:val="18"/>
          <w:szCs w:val="18"/>
        </w:rPr>
        <w:t>лошадей  (лунная слепота, рецидивирующий иридоциклит, периодическая офтальмия) – главное офтальмологическое заболевание лошадей и самая частая причина слепоты у животных этого вида. Болезнь характеризуется приступами внутриглазного воспаления, которые возникают через недели или месяцы после затихания первоначального эпизода, и может развиться у лошади в любом возрасте, но пик возникновения первого приступа приходится на 4-6 лет. После лечения неспецифическими противовоспалительными препаратами, такими как кортикостероиды, симптомы активного острого увеита могут отступать, и заболевание переходит в спокойную, или хроническую фазу. Через различные периоды (от дней и недель, и до месяцев и лет) времени спокойная фаза обычно сменяется следующими эпизодами увеита возрастающей тяжести. Рецидивирующая, прогрессирующая природа заболевания ответственна за развитие хронической глазной боли и слепоты в результате вторичной катаракты, синехий (внутриглазных спаек), рубцевания, глаукомы и атрофии глазного яблока. В настоящее время основными</w:t>
      </w:r>
      <w:r>
        <w:rPr>
          <w:rStyle w:val="apple-converted-space"/>
          <w:rFonts w:ascii="Arial" w:hAnsi="Arial" w:cs="Arial"/>
          <w:color w:val="222222"/>
          <w:sz w:val="18"/>
          <w:szCs w:val="18"/>
        </w:rPr>
        <w:t> </w:t>
      </w:r>
      <w:r>
        <w:rPr>
          <w:rStyle w:val="Strong"/>
          <w:rFonts w:ascii="Arial" w:hAnsi="Arial" w:cs="Arial"/>
          <w:color w:val="222222"/>
          <w:sz w:val="18"/>
          <w:szCs w:val="18"/>
        </w:rPr>
        <w:t>причинами увеита считаются</w:t>
      </w:r>
      <w:r>
        <w:rPr>
          <w:rFonts w:ascii="Arial" w:hAnsi="Arial" w:cs="Arial"/>
          <w:color w:val="222222"/>
          <w:sz w:val="18"/>
          <w:szCs w:val="18"/>
        </w:rPr>
        <w:t xml:space="preserve">: любые повреждения глаза (поверхностные и проникающие ранения), мыт, лептоспироз, бруцеллез, грипп, вирусный артериит, герпесвирусы, онхоцеркоз, токсоплазмоз, абсцессы в области головы и копыт, эндотоксемия. Однако, несмотря на столь большой список возможных пусковых факторов заболевания, во многих случаях не удается выявить конкретную причину. Диагностику рецидивирующего увеита осложняет и тот факт, что клинически выраженный эпизод может возникнуть спустя годы, после перенесенной травмы </w:t>
      </w:r>
      <w:r w:rsidRPr="006007B1">
        <w:rPr>
          <w:rFonts w:ascii="Arial Unicode MS" w:eastAsia="Arial Unicode MS" w:hAnsi="Arial Unicode MS" w:cs="Arial" w:hint="eastAsia"/>
          <w:caps/>
          <w:vanish/>
          <w:color w:val="222222"/>
          <w:position w:val="-4"/>
          <w:sz w:val="16"/>
          <w:szCs w:val="18"/>
        </w:rPr>
        <w:t>или</w:t>
      </w:r>
      <w:r>
        <w:rPr>
          <w:rFonts w:ascii="Arial" w:hAnsi="Arial" w:cs="Arial"/>
          <w:color w:val="222222"/>
          <w:sz w:val="18"/>
          <w:szCs w:val="18"/>
        </w:rPr>
        <w:t xml:space="preserve"> заболевания.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Style w:val="Strong"/>
          <w:rFonts w:ascii="Arial" w:hAnsi="Arial" w:cs="Arial"/>
          <w:color w:val="222222"/>
          <w:sz w:val="18"/>
          <w:szCs w:val="18"/>
        </w:rPr>
        <w:t>Основные задачи лечения увеита – это сохранение зрения</w:t>
      </w:r>
      <w:r>
        <w:rPr>
          <w:rFonts w:ascii="Arial" w:hAnsi="Arial" w:cs="Arial"/>
          <w:color w:val="222222"/>
          <w:sz w:val="18"/>
          <w:szCs w:val="18"/>
        </w:rPr>
        <w:t>, и уменьшение и контроль окулярного воспаления в попытке как можно дольше сдерживать дальнейшее повреждение глаза. Если идентифицирована конкретная инициирующая причина, лечениенаправлено на устранение первичной проблемы. Первоначальная терапия должна быть незамедлительной и агрессивной.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При остром активном увеите в качестве лечения применяют системную и местную терапию, включающую антибиотики, кортикостероиды и противовоспалительные средства. Начальная терапия проводится как минимум в течение двух недель, и интенсивность лечения должна медленно уменьшаться в течение еще двух недель после разрешения клинических признаков.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При тяжелом увеите в качестве дополнения к наружному и системному лечению могут быть показаны локальные субконъюнктивальные инъекции кортикостероидов. В большинстве случаев для облегчения закапывания глаза рекомендуется устанавливать субпалпебральный лаважный катетер. Многие лошади хорошо отвечают на периодическое наружное и/или системное лечение острых эпизодов увеита. Однако другие лошади не реагируют на традиционное лечение и могут страдать от частых рецидивов.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  <w:r>
        <w:rPr>
          <w:rFonts w:ascii="Arial" w:hAnsi="Arial" w:cs="Arial"/>
          <w:color w:val="222222"/>
          <w:sz w:val="18"/>
          <w:szCs w:val="18"/>
        </w:rPr>
        <w:t>Необходимо понимать, что традиционные способы лечения, применяемые при увеите (т.е., кортикостероиды и нестероидные противовоспалительные средства), нацелены на уменьшение воспаления и минимизацию повреждения глаза при каждом активном эпизоде. Они неэффективны в предотвращении рецидивов заболевания. Другие препараты, применяемые для предотвращения или уменьшения тяжести рецидивов, такие как аспирин и фенилбутазон, обладают ограниченной эффективностью и отенциальным негативным влиянием на желудочно-кишечный тракт и систему крови у лошадей при длительном применении. В последнее время обнадеживающие результаты в долгосрочном контроле над заболеванием (около 5 лет) были получены в университетах США и Германии, где проходили апробацию два новых хирургических метода – витрэктомия и интровитреальные устройства с циклоспорином А. В настоящее время эти методики активно внедряются в практику ветеринарных клиник, и мы надеемся, что они также будут доступны в России</w:t>
      </w: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p w:rsidR="00D41C5B" w:rsidRDefault="00D41C5B" w:rsidP="005F470F">
      <w:pPr>
        <w:pStyle w:val="NormalWeb"/>
        <w:shd w:val="clear" w:color="auto" w:fill="FFFFFF"/>
        <w:spacing w:before="0" w:beforeAutospacing="0" w:after="360" w:afterAutospacing="0" w:line="270" w:lineRule="atLeast"/>
        <w:textAlignment w:val="baseline"/>
        <w:rPr>
          <w:rFonts w:ascii="Arial" w:hAnsi="Arial" w:cs="Arial"/>
          <w:color w:val="222222"/>
          <w:sz w:val="18"/>
          <w:szCs w:val="18"/>
        </w:rPr>
      </w:pPr>
    </w:p>
    <w:sectPr w:rsidR="00D41C5B" w:rsidSect="00561BB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470F"/>
    <w:rsid w:val="000015ED"/>
    <w:rsid w:val="00002825"/>
    <w:rsid w:val="000256C8"/>
    <w:rsid w:val="00027A89"/>
    <w:rsid w:val="0003210D"/>
    <w:rsid w:val="00033340"/>
    <w:rsid w:val="000412C4"/>
    <w:rsid w:val="00043D05"/>
    <w:rsid w:val="00060274"/>
    <w:rsid w:val="00063147"/>
    <w:rsid w:val="00065DFA"/>
    <w:rsid w:val="00073635"/>
    <w:rsid w:val="000841CA"/>
    <w:rsid w:val="0008548F"/>
    <w:rsid w:val="00086036"/>
    <w:rsid w:val="0008738A"/>
    <w:rsid w:val="00091423"/>
    <w:rsid w:val="000A3D04"/>
    <w:rsid w:val="000B3F4E"/>
    <w:rsid w:val="000B7066"/>
    <w:rsid w:val="000C4310"/>
    <w:rsid w:val="000C61B1"/>
    <w:rsid w:val="000D2845"/>
    <w:rsid w:val="000D6549"/>
    <w:rsid w:val="000D6AC7"/>
    <w:rsid w:val="000D7EB0"/>
    <w:rsid w:val="000E2F79"/>
    <w:rsid w:val="000E567D"/>
    <w:rsid w:val="00104E83"/>
    <w:rsid w:val="0011235E"/>
    <w:rsid w:val="00114FE9"/>
    <w:rsid w:val="0011625A"/>
    <w:rsid w:val="001208CE"/>
    <w:rsid w:val="001235E3"/>
    <w:rsid w:val="00137A16"/>
    <w:rsid w:val="0014315A"/>
    <w:rsid w:val="001521B7"/>
    <w:rsid w:val="00165E7A"/>
    <w:rsid w:val="00170277"/>
    <w:rsid w:val="00184A55"/>
    <w:rsid w:val="0018585A"/>
    <w:rsid w:val="00186BA0"/>
    <w:rsid w:val="001924C8"/>
    <w:rsid w:val="001941A2"/>
    <w:rsid w:val="001A1065"/>
    <w:rsid w:val="001B0937"/>
    <w:rsid w:val="001B1C37"/>
    <w:rsid w:val="001B2652"/>
    <w:rsid w:val="001B431C"/>
    <w:rsid w:val="001B5283"/>
    <w:rsid w:val="001C022B"/>
    <w:rsid w:val="001C0387"/>
    <w:rsid w:val="001C21E3"/>
    <w:rsid w:val="001C2955"/>
    <w:rsid w:val="001D6924"/>
    <w:rsid w:val="001E32B2"/>
    <w:rsid w:val="001E3652"/>
    <w:rsid w:val="001F0BA3"/>
    <w:rsid w:val="00201E5C"/>
    <w:rsid w:val="002066E3"/>
    <w:rsid w:val="00206B7C"/>
    <w:rsid w:val="00213E45"/>
    <w:rsid w:val="002149A6"/>
    <w:rsid w:val="00220A91"/>
    <w:rsid w:val="002304CD"/>
    <w:rsid w:val="0023125B"/>
    <w:rsid w:val="00236F84"/>
    <w:rsid w:val="002450FA"/>
    <w:rsid w:val="00260AF6"/>
    <w:rsid w:val="00270C14"/>
    <w:rsid w:val="00271B78"/>
    <w:rsid w:val="00281306"/>
    <w:rsid w:val="00281C3D"/>
    <w:rsid w:val="00282809"/>
    <w:rsid w:val="002907AC"/>
    <w:rsid w:val="002916D2"/>
    <w:rsid w:val="00292292"/>
    <w:rsid w:val="002A12A5"/>
    <w:rsid w:val="002A25F0"/>
    <w:rsid w:val="002A6F64"/>
    <w:rsid w:val="002B1831"/>
    <w:rsid w:val="002B41C3"/>
    <w:rsid w:val="002B60E0"/>
    <w:rsid w:val="002B71CE"/>
    <w:rsid w:val="002C4FA9"/>
    <w:rsid w:val="002C566B"/>
    <w:rsid w:val="002C5D6E"/>
    <w:rsid w:val="002C61EB"/>
    <w:rsid w:val="002D0559"/>
    <w:rsid w:val="002D3EB9"/>
    <w:rsid w:val="002D5EF0"/>
    <w:rsid w:val="002D65E7"/>
    <w:rsid w:val="002E1A83"/>
    <w:rsid w:val="002E2966"/>
    <w:rsid w:val="002E5406"/>
    <w:rsid w:val="002E5573"/>
    <w:rsid w:val="002F2EA5"/>
    <w:rsid w:val="002F3B6A"/>
    <w:rsid w:val="003017A3"/>
    <w:rsid w:val="0030539E"/>
    <w:rsid w:val="0030675D"/>
    <w:rsid w:val="003108E9"/>
    <w:rsid w:val="00315FAF"/>
    <w:rsid w:val="00325CB7"/>
    <w:rsid w:val="0033467A"/>
    <w:rsid w:val="00335D98"/>
    <w:rsid w:val="00340604"/>
    <w:rsid w:val="00345699"/>
    <w:rsid w:val="00356580"/>
    <w:rsid w:val="00357CEF"/>
    <w:rsid w:val="00360C72"/>
    <w:rsid w:val="00361AC8"/>
    <w:rsid w:val="00364FFC"/>
    <w:rsid w:val="003821E4"/>
    <w:rsid w:val="00384A96"/>
    <w:rsid w:val="00384E50"/>
    <w:rsid w:val="00387149"/>
    <w:rsid w:val="003904D6"/>
    <w:rsid w:val="003930A2"/>
    <w:rsid w:val="00394701"/>
    <w:rsid w:val="003A1DC2"/>
    <w:rsid w:val="003A5CFE"/>
    <w:rsid w:val="003A6CD0"/>
    <w:rsid w:val="003C2D82"/>
    <w:rsid w:val="003C383B"/>
    <w:rsid w:val="003C529B"/>
    <w:rsid w:val="003C5486"/>
    <w:rsid w:val="003D508A"/>
    <w:rsid w:val="003E3E54"/>
    <w:rsid w:val="003E7CE6"/>
    <w:rsid w:val="003F0E42"/>
    <w:rsid w:val="00404E97"/>
    <w:rsid w:val="00406F5A"/>
    <w:rsid w:val="0044272C"/>
    <w:rsid w:val="00451DE9"/>
    <w:rsid w:val="004576FD"/>
    <w:rsid w:val="0046303E"/>
    <w:rsid w:val="0047033E"/>
    <w:rsid w:val="004705B6"/>
    <w:rsid w:val="00473E7B"/>
    <w:rsid w:val="00474050"/>
    <w:rsid w:val="004809A7"/>
    <w:rsid w:val="00492930"/>
    <w:rsid w:val="00493D8F"/>
    <w:rsid w:val="004943CE"/>
    <w:rsid w:val="004A6923"/>
    <w:rsid w:val="004C135B"/>
    <w:rsid w:val="004D1422"/>
    <w:rsid w:val="004D5FEC"/>
    <w:rsid w:val="004E2003"/>
    <w:rsid w:val="004F2DEA"/>
    <w:rsid w:val="004F53B0"/>
    <w:rsid w:val="004F61AD"/>
    <w:rsid w:val="005009BC"/>
    <w:rsid w:val="005031DD"/>
    <w:rsid w:val="00507BDE"/>
    <w:rsid w:val="00512A4C"/>
    <w:rsid w:val="00517691"/>
    <w:rsid w:val="00520756"/>
    <w:rsid w:val="00526F20"/>
    <w:rsid w:val="005309D0"/>
    <w:rsid w:val="005315F1"/>
    <w:rsid w:val="00537FC8"/>
    <w:rsid w:val="00542C63"/>
    <w:rsid w:val="00543E85"/>
    <w:rsid w:val="005472D4"/>
    <w:rsid w:val="00552983"/>
    <w:rsid w:val="005603C5"/>
    <w:rsid w:val="00561BB6"/>
    <w:rsid w:val="005628F1"/>
    <w:rsid w:val="00564196"/>
    <w:rsid w:val="0056429A"/>
    <w:rsid w:val="005677A6"/>
    <w:rsid w:val="00571605"/>
    <w:rsid w:val="0057651E"/>
    <w:rsid w:val="005844C7"/>
    <w:rsid w:val="00586956"/>
    <w:rsid w:val="005930A1"/>
    <w:rsid w:val="005A5EE7"/>
    <w:rsid w:val="005B62DB"/>
    <w:rsid w:val="005B7C90"/>
    <w:rsid w:val="005C0DCB"/>
    <w:rsid w:val="005D51ED"/>
    <w:rsid w:val="005E51EF"/>
    <w:rsid w:val="005F470F"/>
    <w:rsid w:val="005F48C0"/>
    <w:rsid w:val="005F68AF"/>
    <w:rsid w:val="005F7243"/>
    <w:rsid w:val="005F79BA"/>
    <w:rsid w:val="006007B1"/>
    <w:rsid w:val="00601B54"/>
    <w:rsid w:val="00606C3D"/>
    <w:rsid w:val="0060743C"/>
    <w:rsid w:val="00616CBB"/>
    <w:rsid w:val="0062066A"/>
    <w:rsid w:val="00622B78"/>
    <w:rsid w:val="00641528"/>
    <w:rsid w:val="0064170D"/>
    <w:rsid w:val="00642D77"/>
    <w:rsid w:val="00655B99"/>
    <w:rsid w:val="00661FD6"/>
    <w:rsid w:val="00667DBB"/>
    <w:rsid w:val="006733C7"/>
    <w:rsid w:val="006753E8"/>
    <w:rsid w:val="00682270"/>
    <w:rsid w:val="006940FF"/>
    <w:rsid w:val="006A2583"/>
    <w:rsid w:val="006A58E3"/>
    <w:rsid w:val="006A764A"/>
    <w:rsid w:val="006B4AE1"/>
    <w:rsid w:val="006B50E3"/>
    <w:rsid w:val="006B6CB3"/>
    <w:rsid w:val="006B7594"/>
    <w:rsid w:val="006C259D"/>
    <w:rsid w:val="006C7801"/>
    <w:rsid w:val="006D0A16"/>
    <w:rsid w:val="006D18C8"/>
    <w:rsid w:val="006D29B5"/>
    <w:rsid w:val="006E1A8E"/>
    <w:rsid w:val="006F3828"/>
    <w:rsid w:val="006F45D4"/>
    <w:rsid w:val="006F6D14"/>
    <w:rsid w:val="007024F1"/>
    <w:rsid w:val="00702738"/>
    <w:rsid w:val="007039B2"/>
    <w:rsid w:val="007258D6"/>
    <w:rsid w:val="007265B8"/>
    <w:rsid w:val="00730DB8"/>
    <w:rsid w:val="00734065"/>
    <w:rsid w:val="00736240"/>
    <w:rsid w:val="00736759"/>
    <w:rsid w:val="00740CF4"/>
    <w:rsid w:val="00743392"/>
    <w:rsid w:val="00757B42"/>
    <w:rsid w:val="007605A4"/>
    <w:rsid w:val="007721F5"/>
    <w:rsid w:val="007723C6"/>
    <w:rsid w:val="00775A29"/>
    <w:rsid w:val="007A2AAA"/>
    <w:rsid w:val="007A60A3"/>
    <w:rsid w:val="007B1978"/>
    <w:rsid w:val="007B3EA2"/>
    <w:rsid w:val="007B4100"/>
    <w:rsid w:val="007B6AF9"/>
    <w:rsid w:val="007C0A19"/>
    <w:rsid w:val="007C107F"/>
    <w:rsid w:val="007C2382"/>
    <w:rsid w:val="007D4274"/>
    <w:rsid w:val="007D4E39"/>
    <w:rsid w:val="007E25BB"/>
    <w:rsid w:val="007E577B"/>
    <w:rsid w:val="007E658C"/>
    <w:rsid w:val="007F4B90"/>
    <w:rsid w:val="007F75BB"/>
    <w:rsid w:val="0080283F"/>
    <w:rsid w:val="00802CE6"/>
    <w:rsid w:val="008043D2"/>
    <w:rsid w:val="008071FC"/>
    <w:rsid w:val="008107A8"/>
    <w:rsid w:val="00814C1E"/>
    <w:rsid w:val="008157D6"/>
    <w:rsid w:val="00821783"/>
    <w:rsid w:val="00823176"/>
    <w:rsid w:val="00825742"/>
    <w:rsid w:val="0082747D"/>
    <w:rsid w:val="0084456E"/>
    <w:rsid w:val="0084556A"/>
    <w:rsid w:val="00851E6C"/>
    <w:rsid w:val="008640B2"/>
    <w:rsid w:val="00864312"/>
    <w:rsid w:val="00873D02"/>
    <w:rsid w:val="00875819"/>
    <w:rsid w:val="00876BF3"/>
    <w:rsid w:val="00881C1F"/>
    <w:rsid w:val="00882966"/>
    <w:rsid w:val="008909DF"/>
    <w:rsid w:val="00894F95"/>
    <w:rsid w:val="008A0B25"/>
    <w:rsid w:val="008B1B64"/>
    <w:rsid w:val="008B23E3"/>
    <w:rsid w:val="008C5E52"/>
    <w:rsid w:val="008C6E50"/>
    <w:rsid w:val="008D13F3"/>
    <w:rsid w:val="008D7003"/>
    <w:rsid w:val="008E444E"/>
    <w:rsid w:val="008F0C72"/>
    <w:rsid w:val="008F4EBE"/>
    <w:rsid w:val="008F5C13"/>
    <w:rsid w:val="008F6234"/>
    <w:rsid w:val="008F6BC8"/>
    <w:rsid w:val="00901DA5"/>
    <w:rsid w:val="0090284D"/>
    <w:rsid w:val="00906777"/>
    <w:rsid w:val="00906A9F"/>
    <w:rsid w:val="00907A99"/>
    <w:rsid w:val="00911008"/>
    <w:rsid w:val="009141BF"/>
    <w:rsid w:val="0092248E"/>
    <w:rsid w:val="00931543"/>
    <w:rsid w:val="00931E28"/>
    <w:rsid w:val="009340A0"/>
    <w:rsid w:val="0094406C"/>
    <w:rsid w:val="009441D1"/>
    <w:rsid w:val="00947BC1"/>
    <w:rsid w:val="00947E84"/>
    <w:rsid w:val="00950338"/>
    <w:rsid w:val="009541CC"/>
    <w:rsid w:val="009545F4"/>
    <w:rsid w:val="00964D9A"/>
    <w:rsid w:val="009759FF"/>
    <w:rsid w:val="00987272"/>
    <w:rsid w:val="009A543E"/>
    <w:rsid w:val="009B3227"/>
    <w:rsid w:val="009B6DCA"/>
    <w:rsid w:val="009B7046"/>
    <w:rsid w:val="009B78B8"/>
    <w:rsid w:val="009C017A"/>
    <w:rsid w:val="009D2388"/>
    <w:rsid w:val="009E19B9"/>
    <w:rsid w:val="009E1EBD"/>
    <w:rsid w:val="009E5F2F"/>
    <w:rsid w:val="009F35C3"/>
    <w:rsid w:val="009F5AB2"/>
    <w:rsid w:val="00A00ACE"/>
    <w:rsid w:val="00A033F2"/>
    <w:rsid w:val="00A10347"/>
    <w:rsid w:val="00A1142D"/>
    <w:rsid w:val="00A11F00"/>
    <w:rsid w:val="00A1274F"/>
    <w:rsid w:val="00A15FC8"/>
    <w:rsid w:val="00A17753"/>
    <w:rsid w:val="00A205B3"/>
    <w:rsid w:val="00A221C6"/>
    <w:rsid w:val="00A22C93"/>
    <w:rsid w:val="00A3207E"/>
    <w:rsid w:val="00A3318F"/>
    <w:rsid w:val="00A33E2A"/>
    <w:rsid w:val="00A44B8C"/>
    <w:rsid w:val="00A52C46"/>
    <w:rsid w:val="00A57954"/>
    <w:rsid w:val="00A63E73"/>
    <w:rsid w:val="00A6613A"/>
    <w:rsid w:val="00A76B56"/>
    <w:rsid w:val="00A7708F"/>
    <w:rsid w:val="00A826E4"/>
    <w:rsid w:val="00A84D19"/>
    <w:rsid w:val="00A85165"/>
    <w:rsid w:val="00A8675D"/>
    <w:rsid w:val="00AB3490"/>
    <w:rsid w:val="00AB6043"/>
    <w:rsid w:val="00AC04BA"/>
    <w:rsid w:val="00AC3257"/>
    <w:rsid w:val="00AC5074"/>
    <w:rsid w:val="00AD075E"/>
    <w:rsid w:val="00AD1D96"/>
    <w:rsid w:val="00AD486A"/>
    <w:rsid w:val="00AE2780"/>
    <w:rsid w:val="00AE7E69"/>
    <w:rsid w:val="00AF151E"/>
    <w:rsid w:val="00AF495E"/>
    <w:rsid w:val="00AF510B"/>
    <w:rsid w:val="00AF69F8"/>
    <w:rsid w:val="00B0088E"/>
    <w:rsid w:val="00B04B5A"/>
    <w:rsid w:val="00B069B9"/>
    <w:rsid w:val="00B06C9A"/>
    <w:rsid w:val="00B07FE0"/>
    <w:rsid w:val="00B16F64"/>
    <w:rsid w:val="00B23AFB"/>
    <w:rsid w:val="00B34C75"/>
    <w:rsid w:val="00B37F0D"/>
    <w:rsid w:val="00B41391"/>
    <w:rsid w:val="00B461E2"/>
    <w:rsid w:val="00B46900"/>
    <w:rsid w:val="00B55A3A"/>
    <w:rsid w:val="00B61030"/>
    <w:rsid w:val="00B628DC"/>
    <w:rsid w:val="00B64C77"/>
    <w:rsid w:val="00B72D66"/>
    <w:rsid w:val="00B7383F"/>
    <w:rsid w:val="00B864F8"/>
    <w:rsid w:val="00B86C74"/>
    <w:rsid w:val="00BA4B2B"/>
    <w:rsid w:val="00BA5FC9"/>
    <w:rsid w:val="00BB7358"/>
    <w:rsid w:val="00BC5A84"/>
    <w:rsid w:val="00BD389C"/>
    <w:rsid w:val="00BE02E6"/>
    <w:rsid w:val="00BE1BD7"/>
    <w:rsid w:val="00BE357C"/>
    <w:rsid w:val="00BF3DC9"/>
    <w:rsid w:val="00BF6160"/>
    <w:rsid w:val="00C00785"/>
    <w:rsid w:val="00C04D48"/>
    <w:rsid w:val="00C11BCB"/>
    <w:rsid w:val="00C138F9"/>
    <w:rsid w:val="00C20891"/>
    <w:rsid w:val="00C22E34"/>
    <w:rsid w:val="00C2342C"/>
    <w:rsid w:val="00C246AC"/>
    <w:rsid w:val="00C26CB8"/>
    <w:rsid w:val="00C27730"/>
    <w:rsid w:val="00C312C8"/>
    <w:rsid w:val="00C40CAC"/>
    <w:rsid w:val="00C442B4"/>
    <w:rsid w:val="00C46180"/>
    <w:rsid w:val="00C54672"/>
    <w:rsid w:val="00C620A9"/>
    <w:rsid w:val="00C74E6D"/>
    <w:rsid w:val="00C75FD2"/>
    <w:rsid w:val="00C82923"/>
    <w:rsid w:val="00C86C25"/>
    <w:rsid w:val="00C87425"/>
    <w:rsid w:val="00C87D5C"/>
    <w:rsid w:val="00CA6F71"/>
    <w:rsid w:val="00CB393E"/>
    <w:rsid w:val="00CB74AC"/>
    <w:rsid w:val="00CC2A36"/>
    <w:rsid w:val="00CC2E15"/>
    <w:rsid w:val="00CD14F3"/>
    <w:rsid w:val="00CE01B5"/>
    <w:rsid w:val="00CE78C4"/>
    <w:rsid w:val="00CF71EA"/>
    <w:rsid w:val="00D00855"/>
    <w:rsid w:val="00D1133A"/>
    <w:rsid w:val="00D11DF6"/>
    <w:rsid w:val="00D232EB"/>
    <w:rsid w:val="00D301D0"/>
    <w:rsid w:val="00D32236"/>
    <w:rsid w:val="00D34B79"/>
    <w:rsid w:val="00D41C5B"/>
    <w:rsid w:val="00D4225A"/>
    <w:rsid w:val="00D459AD"/>
    <w:rsid w:val="00D63D50"/>
    <w:rsid w:val="00D71C2D"/>
    <w:rsid w:val="00D7203A"/>
    <w:rsid w:val="00D8059B"/>
    <w:rsid w:val="00D83DDA"/>
    <w:rsid w:val="00D94DF3"/>
    <w:rsid w:val="00DB0F05"/>
    <w:rsid w:val="00DB4BEF"/>
    <w:rsid w:val="00DB5FE9"/>
    <w:rsid w:val="00DC7F08"/>
    <w:rsid w:val="00DD28EC"/>
    <w:rsid w:val="00DD29D4"/>
    <w:rsid w:val="00DD5F6C"/>
    <w:rsid w:val="00DD7CD5"/>
    <w:rsid w:val="00DE3540"/>
    <w:rsid w:val="00DE6336"/>
    <w:rsid w:val="00E02D99"/>
    <w:rsid w:val="00E06387"/>
    <w:rsid w:val="00E112EF"/>
    <w:rsid w:val="00E14F9F"/>
    <w:rsid w:val="00E17F65"/>
    <w:rsid w:val="00E24452"/>
    <w:rsid w:val="00E319DC"/>
    <w:rsid w:val="00E41BB0"/>
    <w:rsid w:val="00E467EB"/>
    <w:rsid w:val="00E52FF1"/>
    <w:rsid w:val="00E5463D"/>
    <w:rsid w:val="00E57FE6"/>
    <w:rsid w:val="00E633A7"/>
    <w:rsid w:val="00E64D41"/>
    <w:rsid w:val="00E65F89"/>
    <w:rsid w:val="00E72C41"/>
    <w:rsid w:val="00E800D7"/>
    <w:rsid w:val="00E907CA"/>
    <w:rsid w:val="00EB0D6E"/>
    <w:rsid w:val="00EB111A"/>
    <w:rsid w:val="00EB32ED"/>
    <w:rsid w:val="00EB565A"/>
    <w:rsid w:val="00EB5986"/>
    <w:rsid w:val="00EB5BCB"/>
    <w:rsid w:val="00EB6412"/>
    <w:rsid w:val="00EB66C4"/>
    <w:rsid w:val="00EB69CF"/>
    <w:rsid w:val="00EB7997"/>
    <w:rsid w:val="00EC02CC"/>
    <w:rsid w:val="00EC3792"/>
    <w:rsid w:val="00EC5027"/>
    <w:rsid w:val="00ED2328"/>
    <w:rsid w:val="00EE1EFD"/>
    <w:rsid w:val="00EE6B06"/>
    <w:rsid w:val="00EE7F8B"/>
    <w:rsid w:val="00F1315E"/>
    <w:rsid w:val="00F1489D"/>
    <w:rsid w:val="00F2161E"/>
    <w:rsid w:val="00F223C4"/>
    <w:rsid w:val="00F23D54"/>
    <w:rsid w:val="00F240DF"/>
    <w:rsid w:val="00F35966"/>
    <w:rsid w:val="00F37757"/>
    <w:rsid w:val="00F379E0"/>
    <w:rsid w:val="00F42172"/>
    <w:rsid w:val="00F424A2"/>
    <w:rsid w:val="00F506B0"/>
    <w:rsid w:val="00F51894"/>
    <w:rsid w:val="00F55DEA"/>
    <w:rsid w:val="00F709B6"/>
    <w:rsid w:val="00F7141B"/>
    <w:rsid w:val="00F71ED0"/>
    <w:rsid w:val="00F73DF7"/>
    <w:rsid w:val="00F74255"/>
    <w:rsid w:val="00F77AFD"/>
    <w:rsid w:val="00F8091A"/>
    <w:rsid w:val="00F8286B"/>
    <w:rsid w:val="00F8544B"/>
    <w:rsid w:val="00F85964"/>
    <w:rsid w:val="00F904F6"/>
    <w:rsid w:val="00FA47CE"/>
    <w:rsid w:val="00FA5B32"/>
    <w:rsid w:val="00FB00F7"/>
    <w:rsid w:val="00FC01F1"/>
    <w:rsid w:val="00FD4E3F"/>
    <w:rsid w:val="00FD4EEA"/>
    <w:rsid w:val="00FD6AEB"/>
    <w:rsid w:val="00FE7BA9"/>
    <w:rsid w:val="00FF0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274"/>
    <w:rPr>
      <w:smallCap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F470F"/>
    <w:pPr>
      <w:spacing w:before="100" w:beforeAutospacing="1" w:after="100" w:afterAutospacing="1"/>
    </w:pPr>
    <w:rPr>
      <w:smallCaps w:val="0"/>
    </w:rPr>
  </w:style>
  <w:style w:type="character" w:styleId="Strong">
    <w:name w:val="Strong"/>
    <w:basedOn w:val="DefaultParagraphFont"/>
    <w:uiPriority w:val="99"/>
    <w:qFormat/>
    <w:rsid w:val="005F470F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5F470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37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7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7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7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7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77971">
          <w:marLeft w:val="0"/>
          <w:marRight w:val="0"/>
          <w:marTop w:val="0"/>
          <w:marBottom w:val="0"/>
          <w:divBdr>
            <w:top w:val="single" w:sz="6" w:space="21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7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7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7796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73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7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77976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73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7796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77973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7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37797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7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brigitam.activerain.com/image_store/uploads/5/7/8/9/9/ar130462680899875.jp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http://gaianews.it/wp-content/uploads/640px-Pferdeauge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uahorses.com/Forum/index.php?action=dlattach;topic=39252.0;attach=12319;image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jpeg"/><Relationship Id="rId10" Type="http://schemas.openxmlformats.org/officeDocument/2006/relationships/image" Target="http://www.horse.ru/post_images/eye3.gif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63</TotalTime>
  <Pages>7</Pages>
  <Words>1934</Words>
  <Characters>11026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Admin</dc:creator>
  <cp:keywords/>
  <dc:description/>
  <cp:lastModifiedBy>Admin</cp:lastModifiedBy>
  <cp:revision>7</cp:revision>
  <dcterms:created xsi:type="dcterms:W3CDTF">2014-09-04T18:43:00Z</dcterms:created>
  <dcterms:modified xsi:type="dcterms:W3CDTF">2015-04-15T07:28:00Z</dcterms:modified>
</cp:coreProperties>
</file>