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22D" w:rsidRDefault="0056222D">
      <w:pPr>
        <w:pStyle w:val="a3"/>
        <w:rPr>
          <w:rFonts w:ascii="Times New Roman"/>
          <w:sz w:val="18"/>
        </w:rPr>
      </w:pPr>
    </w:p>
    <w:p w:rsidR="0056222D" w:rsidRDefault="0056222D">
      <w:pPr>
        <w:pStyle w:val="a3"/>
        <w:rPr>
          <w:rFonts w:ascii="Times New Roman"/>
          <w:sz w:val="18"/>
        </w:rPr>
      </w:pPr>
    </w:p>
    <w:p w:rsidR="0056222D" w:rsidRDefault="0056222D">
      <w:pPr>
        <w:pStyle w:val="a3"/>
        <w:spacing w:before="2"/>
        <w:rPr>
          <w:rFonts w:ascii="Times New Roman"/>
          <w:sz w:val="18"/>
        </w:rPr>
      </w:pPr>
    </w:p>
    <w:p w:rsidR="0056222D" w:rsidRPr="00AB72B9" w:rsidRDefault="0056222D">
      <w:pPr>
        <w:pStyle w:val="a3"/>
        <w:ind w:left="237" w:right="-20"/>
        <w:rPr>
          <w:lang w:val="ru-RU"/>
        </w:rPr>
      </w:pPr>
    </w:p>
    <w:p w:rsidR="0056222D" w:rsidRDefault="00AB72B9">
      <w:pPr>
        <w:spacing w:before="45"/>
        <w:ind w:left="207" w:right="3384"/>
        <w:jc w:val="center"/>
        <w:rPr>
          <w:rFonts w:ascii="Times New Roman" w:hAnsi="Times New Roman"/>
          <w:b/>
          <w:sz w:val="24"/>
        </w:rPr>
      </w:pPr>
      <w:r>
        <w:br w:type="column"/>
      </w:r>
      <w:r w:rsidRPr="00AB72B9">
        <w:rPr>
          <w:rFonts w:ascii="Times New Roman" w:hAnsi="Times New Roman"/>
          <w:b/>
          <w:sz w:val="40"/>
          <w:szCs w:val="40"/>
        </w:rPr>
        <w:lastRenderedPageBreak/>
        <w:t>De-but 2</w:t>
      </w:r>
      <w:r>
        <w:rPr>
          <w:rFonts w:ascii="Times New Roman" w:hAnsi="Times New Roman"/>
          <w:b/>
          <w:sz w:val="24"/>
        </w:rPr>
        <w:t xml:space="preserve"> (</w:t>
      </w:r>
      <w:proofErr w:type="spellStart"/>
      <w:r>
        <w:rPr>
          <w:rFonts w:ascii="Times New Roman" w:hAnsi="Times New Roman"/>
          <w:b/>
          <w:sz w:val="24"/>
        </w:rPr>
        <w:t>шаг</w:t>
      </w:r>
      <w:proofErr w:type="spellEnd"/>
      <w:r>
        <w:rPr>
          <w:rFonts w:ascii="Times New Roman" w:hAnsi="Times New Roman"/>
          <w:b/>
          <w:sz w:val="24"/>
        </w:rPr>
        <w:t xml:space="preserve"> - </w:t>
      </w:r>
      <w:proofErr w:type="spellStart"/>
      <w:r>
        <w:rPr>
          <w:rFonts w:ascii="Times New Roman" w:hAnsi="Times New Roman"/>
          <w:b/>
          <w:sz w:val="24"/>
        </w:rPr>
        <w:t>рысь</w:t>
      </w:r>
      <w:proofErr w:type="spellEnd"/>
      <w:r>
        <w:rPr>
          <w:rFonts w:ascii="Times New Roman" w:hAnsi="Times New Roman"/>
          <w:b/>
          <w:sz w:val="24"/>
        </w:rPr>
        <w:t>)</w:t>
      </w:r>
    </w:p>
    <w:p w:rsidR="0056222D" w:rsidRDefault="00954B30">
      <w:pPr>
        <w:spacing w:before="63"/>
        <w:ind w:left="206" w:right="3384"/>
        <w:jc w:val="center"/>
        <w:rPr>
          <w:rFonts w:ascii="Times New Roman" w:hAnsi="Times New Roman"/>
          <w:sz w:val="19"/>
        </w:rPr>
      </w:pPr>
      <w:proofErr w:type="spellStart"/>
      <w:r>
        <w:rPr>
          <w:rFonts w:ascii="Times New Roman" w:hAnsi="Times New Roman"/>
          <w:w w:val="105"/>
          <w:sz w:val="19"/>
        </w:rPr>
        <w:t>Езда</w:t>
      </w:r>
      <w:proofErr w:type="spellEnd"/>
      <w:r>
        <w:rPr>
          <w:rFonts w:ascii="Times New Roman" w:hAnsi="Times New Roman"/>
          <w:w w:val="105"/>
          <w:sz w:val="19"/>
        </w:rPr>
        <w:t xml:space="preserve"> </w:t>
      </w:r>
      <w:proofErr w:type="spellStart"/>
      <w:r>
        <w:rPr>
          <w:rFonts w:ascii="Times New Roman" w:hAnsi="Times New Roman"/>
          <w:w w:val="105"/>
          <w:sz w:val="19"/>
        </w:rPr>
        <w:t>выполняется</w:t>
      </w:r>
      <w:proofErr w:type="spellEnd"/>
      <w:r>
        <w:rPr>
          <w:rFonts w:ascii="Times New Roman" w:hAnsi="Times New Roman"/>
          <w:w w:val="105"/>
          <w:sz w:val="19"/>
        </w:rPr>
        <w:t xml:space="preserve"> </w:t>
      </w:r>
      <w:proofErr w:type="spellStart"/>
      <w:r>
        <w:rPr>
          <w:rFonts w:ascii="Times New Roman" w:hAnsi="Times New Roman"/>
          <w:w w:val="105"/>
          <w:sz w:val="19"/>
        </w:rPr>
        <w:t>на</w:t>
      </w:r>
      <w:proofErr w:type="spellEnd"/>
      <w:r>
        <w:rPr>
          <w:rFonts w:ascii="Times New Roman" w:hAnsi="Times New Roman"/>
          <w:w w:val="105"/>
          <w:sz w:val="19"/>
        </w:rPr>
        <w:t xml:space="preserve"> </w:t>
      </w:r>
      <w:r>
        <w:rPr>
          <w:rFonts w:ascii="Times New Roman" w:hAnsi="Times New Roman"/>
          <w:w w:val="105"/>
          <w:sz w:val="19"/>
          <w:lang w:val="ru-RU"/>
        </w:rPr>
        <w:t>учебной</w:t>
      </w:r>
      <w:bookmarkStart w:id="0" w:name="_GoBack"/>
      <w:bookmarkEnd w:id="0"/>
      <w:r w:rsidR="00AB72B9">
        <w:rPr>
          <w:rFonts w:ascii="Times New Roman" w:hAnsi="Times New Roman"/>
          <w:w w:val="105"/>
          <w:sz w:val="19"/>
        </w:rPr>
        <w:t xml:space="preserve"> </w:t>
      </w:r>
      <w:proofErr w:type="spellStart"/>
      <w:r w:rsidR="00AB72B9">
        <w:rPr>
          <w:rFonts w:ascii="Times New Roman" w:hAnsi="Times New Roman"/>
          <w:w w:val="105"/>
          <w:sz w:val="19"/>
        </w:rPr>
        <w:t>рыси</w:t>
      </w:r>
      <w:proofErr w:type="spellEnd"/>
    </w:p>
    <w:p w:rsidR="0056222D" w:rsidRDefault="0056222D">
      <w:pPr>
        <w:jc w:val="center"/>
        <w:rPr>
          <w:rFonts w:ascii="Times New Roman" w:hAnsi="Times New Roman"/>
          <w:sz w:val="19"/>
        </w:rPr>
        <w:sectPr w:rsidR="0056222D">
          <w:type w:val="continuous"/>
          <w:pgSz w:w="11900" w:h="16840"/>
          <w:pgMar w:top="480" w:right="300" w:bottom="280" w:left="480" w:header="720" w:footer="720" w:gutter="0"/>
          <w:cols w:num="2" w:space="720" w:equalWidth="0">
            <w:col w:w="1904" w:space="1272"/>
            <w:col w:w="7944"/>
          </w:cols>
        </w:sectPr>
      </w:pPr>
    </w:p>
    <w:p w:rsidR="0056222D" w:rsidRPr="00AB72B9" w:rsidRDefault="00954B30">
      <w:pPr>
        <w:pStyle w:val="a3"/>
        <w:tabs>
          <w:tab w:val="left" w:pos="3652"/>
          <w:tab w:val="left" w:pos="3724"/>
        </w:tabs>
        <w:spacing w:before="49" w:line="350" w:lineRule="auto"/>
        <w:ind w:left="237"/>
        <w:jc w:val="both"/>
        <w:rPr>
          <w:lang w:val="ru-RU"/>
        </w:rPr>
      </w:pPr>
      <w: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0.95pt;margin-top:43.05pt;width:543.25pt;height:354pt;z-index:251657728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396"/>
                    <w:gridCol w:w="797"/>
                    <w:gridCol w:w="3216"/>
                    <w:gridCol w:w="3499"/>
                    <w:gridCol w:w="418"/>
                    <w:gridCol w:w="821"/>
                    <w:gridCol w:w="1699"/>
                  </w:tblGrid>
                  <w:tr w:rsidR="0056222D">
                    <w:trPr>
                      <w:trHeight w:hRule="exact" w:val="202"/>
                    </w:trPr>
                    <w:tc>
                      <w:tcPr>
                        <w:tcW w:w="396" w:type="dxa"/>
                        <w:tcBorders>
                          <w:left w:val="single" w:sz="4" w:space="0" w:color="000000"/>
                        </w:tcBorders>
                      </w:tcPr>
                      <w:p w:rsidR="0056222D" w:rsidRDefault="0056222D"/>
                    </w:tc>
                    <w:tc>
                      <w:tcPr>
                        <w:tcW w:w="797" w:type="dxa"/>
                      </w:tcPr>
                      <w:p w:rsidR="0056222D" w:rsidRDefault="0056222D"/>
                    </w:tc>
                    <w:tc>
                      <w:tcPr>
                        <w:tcW w:w="3216" w:type="dxa"/>
                      </w:tcPr>
                      <w:p w:rsidR="0056222D" w:rsidRDefault="00AB72B9">
                        <w:pPr>
                          <w:pStyle w:val="TableParagraph"/>
                          <w:spacing w:before="0" w:line="183" w:lineRule="exact"/>
                          <w:ind w:left="1125" w:right="1118"/>
                          <w:jc w:val="center"/>
                          <w:rPr>
                            <w:sz w:val="16"/>
                          </w:rPr>
                        </w:pPr>
                        <w:proofErr w:type="spellStart"/>
                        <w:r>
                          <w:rPr>
                            <w:sz w:val="16"/>
                          </w:rPr>
                          <w:t>Упражнение</w:t>
                        </w:r>
                        <w:proofErr w:type="spellEnd"/>
                      </w:p>
                    </w:tc>
                    <w:tc>
                      <w:tcPr>
                        <w:tcW w:w="3499" w:type="dxa"/>
                      </w:tcPr>
                      <w:p w:rsidR="0056222D" w:rsidRDefault="00AB72B9">
                        <w:pPr>
                          <w:pStyle w:val="TableParagraph"/>
                          <w:spacing w:before="0" w:line="183" w:lineRule="exact"/>
                          <w:ind w:left="1281" w:right="1178"/>
                          <w:jc w:val="center"/>
                          <w:rPr>
                            <w:sz w:val="16"/>
                          </w:rPr>
                        </w:pPr>
                        <w:proofErr w:type="spellStart"/>
                        <w:r>
                          <w:rPr>
                            <w:sz w:val="16"/>
                          </w:rPr>
                          <w:t>Оценивается</w:t>
                        </w:r>
                        <w:proofErr w:type="spellEnd"/>
                      </w:p>
                    </w:tc>
                    <w:tc>
                      <w:tcPr>
                        <w:tcW w:w="418" w:type="dxa"/>
                      </w:tcPr>
                      <w:p w:rsidR="0056222D" w:rsidRDefault="00AB72B9">
                        <w:pPr>
                          <w:pStyle w:val="TableParagraph"/>
                          <w:spacing w:before="0" w:line="183" w:lineRule="exact"/>
                          <w:ind w:left="103" w:right="-7"/>
                          <w:rPr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Max</w:t>
                        </w:r>
                      </w:p>
                    </w:tc>
                    <w:tc>
                      <w:tcPr>
                        <w:tcW w:w="821" w:type="dxa"/>
                      </w:tcPr>
                      <w:p w:rsidR="0056222D" w:rsidRDefault="00AB72B9">
                        <w:pPr>
                          <w:pStyle w:val="TableParagraph"/>
                          <w:spacing w:before="0" w:line="183" w:lineRule="exact"/>
                          <w:ind w:left="129"/>
                          <w:rPr>
                            <w:sz w:val="16"/>
                          </w:rPr>
                        </w:pPr>
                        <w:proofErr w:type="spellStart"/>
                        <w:r>
                          <w:rPr>
                            <w:sz w:val="16"/>
                          </w:rPr>
                          <w:t>Оценка</w:t>
                        </w:r>
                        <w:proofErr w:type="spellEnd"/>
                      </w:p>
                    </w:tc>
                    <w:tc>
                      <w:tcPr>
                        <w:tcW w:w="1699" w:type="dxa"/>
                      </w:tcPr>
                      <w:p w:rsidR="0056222D" w:rsidRDefault="00AB72B9">
                        <w:pPr>
                          <w:pStyle w:val="TableParagraph"/>
                          <w:spacing w:before="0" w:line="183" w:lineRule="exact"/>
                          <w:ind w:left="435"/>
                          <w:rPr>
                            <w:sz w:val="16"/>
                          </w:rPr>
                        </w:pPr>
                        <w:proofErr w:type="spellStart"/>
                        <w:r>
                          <w:rPr>
                            <w:sz w:val="16"/>
                          </w:rPr>
                          <w:t>Замечания</w:t>
                        </w:r>
                        <w:proofErr w:type="spellEnd"/>
                      </w:p>
                    </w:tc>
                  </w:tr>
                  <w:tr w:rsidR="0056222D">
                    <w:trPr>
                      <w:trHeight w:hRule="exact" w:val="931"/>
                    </w:trPr>
                    <w:tc>
                      <w:tcPr>
                        <w:tcW w:w="396" w:type="dxa"/>
                        <w:tcBorders>
                          <w:left w:val="single" w:sz="4" w:space="0" w:color="000000"/>
                        </w:tcBorders>
                      </w:tcPr>
                      <w:p w:rsidR="0056222D" w:rsidRDefault="00AB72B9">
                        <w:pPr>
                          <w:pStyle w:val="TableParagraph"/>
                          <w:ind w:left="71"/>
                          <w:rPr>
                            <w:sz w:val="19"/>
                          </w:rPr>
                        </w:pPr>
                        <w:r>
                          <w:rPr>
                            <w:w w:val="103"/>
                            <w:sz w:val="19"/>
                          </w:rPr>
                          <w:t>1</w:t>
                        </w:r>
                      </w:p>
                    </w:tc>
                    <w:tc>
                      <w:tcPr>
                        <w:tcW w:w="797" w:type="dxa"/>
                      </w:tcPr>
                      <w:p w:rsidR="0056222D" w:rsidRDefault="00AB72B9">
                        <w:pPr>
                          <w:pStyle w:val="TableParagraph"/>
                          <w:spacing w:before="0" w:line="268" w:lineRule="exact"/>
                          <w:rPr>
                            <w:rFonts w:ascii="Times New Roman" w:hAnsi="Times New Roman"/>
                            <w:sz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</w:rPr>
                          <w:t>А</w:t>
                        </w:r>
                      </w:p>
                      <w:p w:rsidR="0056222D" w:rsidRDefault="00AB72B9">
                        <w:pPr>
                          <w:pStyle w:val="TableParagraph"/>
                          <w:spacing w:before="2"/>
                          <w:rPr>
                            <w:rFonts w:ascii="Times New Roman"/>
                            <w:sz w:val="24"/>
                          </w:rPr>
                        </w:pPr>
                        <w:r>
                          <w:rPr>
                            <w:rFonts w:ascii="Times New Roman"/>
                            <w:sz w:val="24"/>
                          </w:rPr>
                          <w:t>X</w:t>
                        </w:r>
                      </w:p>
                    </w:tc>
                    <w:tc>
                      <w:tcPr>
                        <w:tcW w:w="3216" w:type="dxa"/>
                      </w:tcPr>
                      <w:p w:rsidR="0056222D" w:rsidRDefault="00AB72B9">
                        <w:pPr>
                          <w:pStyle w:val="TableParagraph"/>
                          <w:spacing w:line="249" w:lineRule="auto"/>
                          <w:ind w:right="111"/>
                          <w:rPr>
                            <w:sz w:val="19"/>
                          </w:rPr>
                        </w:pP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Въезд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на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рабочей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рыси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Остановка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неподвижность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приветствие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Продолжение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движения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рабочей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рысью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>.</w:t>
                        </w:r>
                      </w:p>
                    </w:tc>
                    <w:tc>
                      <w:tcPr>
                        <w:tcW w:w="3499" w:type="dxa"/>
                      </w:tcPr>
                      <w:p w:rsidR="0056222D" w:rsidRDefault="00AB72B9">
                        <w:pPr>
                          <w:pStyle w:val="TableParagraph"/>
                          <w:spacing w:line="252" w:lineRule="auto"/>
                          <w:ind w:left="71" w:right="141"/>
                          <w:rPr>
                            <w:sz w:val="19"/>
                          </w:rPr>
                        </w:pP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Качество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рыси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прямолинейность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остановка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и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переходы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>.</w:t>
                        </w:r>
                      </w:p>
                    </w:tc>
                    <w:tc>
                      <w:tcPr>
                        <w:tcW w:w="418" w:type="dxa"/>
                      </w:tcPr>
                      <w:p w:rsidR="0056222D" w:rsidRDefault="00AB72B9">
                        <w:pPr>
                          <w:pStyle w:val="TableParagraph"/>
                          <w:ind w:left="94" w:right="-7"/>
                          <w:rPr>
                            <w:sz w:val="19"/>
                          </w:rPr>
                        </w:pPr>
                        <w:r>
                          <w:rPr>
                            <w:w w:val="105"/>
                            <w:sz w:val="19"/>
                          </w:rPr>
                          <w:t>10</w:t>
                        </w:r>
                      </w:p>
                    </w:tc>
                    <w:tc>
                      <w:tcPr>
                        <w:tcW w:w="821" w:type="dxa"/>
                      </w:tcPr>
                      <w:p w:rsidR="0056222D" w:rsidRDefault="0056222D"/>
                    </w:tc>
                    <w:tc>
                      <w:tcPr>
                        <w:tcW w:w="1699" w:type="dxa"/>
                      </w:tcPr>
                      <w:p w:rsidR="0056222D" w:rsidRDefault="0056222D"/>
                    </w:tc>
                  </w:tr>
                  <w:tr w:rsidR="0056222D">
                    <w:trPr>
                      <w:trHeight w:hRule="exact" w:val="475"/>
                    </w:trPr>
                    <w:tc>
                      <w:tcPr>
                        <w:tcW w:w="396" w:type="dxa"/>
                        <w:tcBorders>
                          <w:left w:val="single" w:sz="4" w:space="0" w:color="000000"/>
                        </w:tcBorders>
                      </w:tcPr>
                      <w:p w:rsidR="0056222D" w:rsidRDefault="00AB72B9">
                        <w:pPr>
                          <w:pStyle w:val="TableParagraph"/>
                          <w:spacing w:before="9"/>
                          <w:ind w:left="71"/>
                          <w:rPr>
                            <w:sz w:val="19"/>
                          </w:rPr>
                        </w:pPr>
                        <w:r>
                          <w:rPr>
                            <w:w w:val="103"/>
                            <w:sz w:val="19"/>
                          </w:rPr>
                          <w:t>2</w:t>
                        </w:r>
                      </w:p>
                    </w:tc>
                    <w:tc>
                      <w:tcPr>
                        <w:tcW w:w="797" w:type="dxa"/>
                      </w:tcPr>
                      <w:p w:rsidR="0056222D" w:rsidRDefault="00AB72B9">
                        <w:pPr>
                          <w:pStyle w:val="TableParagraph"/>
                          <w:spacing w:before="9"/>
                          <w:ind w:left="69"/>
                          <w:rPr>
                            <w:sz w:val="19"/>
                          </w:rPr>
                        </w:pPr>
                        <w:r>
                          <w:rPr>
                            <w:w w:val="103"/>
                            <w:sz w:val="19"/>
                          </w:rPr>
                          <w:t>C</w:t>
                        </w:r>
                      </w:p>
                    </w:tc>
                    <w:tc>
                      <w:tcPr>
                        <w:tcW w:w="3216" w:type="dxa"/>
                      </w:tcPr>
                      <w:p w:rsidR="0056222D" w:rsidRDefault="00AB72B9">
                        <w:pPr>
                          <w:pStyle w:val="TableParagraph"/>
                          <w:spacing w:before="9"/>
                          <w:ind w:right="111"/>
                          <w:rPr>
                            <w:sz w:val="19"/>
                          </w:rPr>
                        </w:pP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Ездой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налево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>.</w:t>
                        </w:r>
                      </w:p>
                    </w:tc>
                    <w:tc>
                      <w:tcPr>
                        <w:tcW w:w="3499" w:type="dxa"/>
                      </w:tcPr>
                      <w:p w:rsidR="0056222D" w:rsidRDefault="00AB72B9">
                        <w:pPr>
                          <w:pStyle w:val="TableParagraph"/>
                          <w:spacing w:before="9" w:line="252" w:lineRule="auto"/>
                          <w:ind w:left="71" w:right="141"/>
                          <w:rPr>
                            <w:sz w:val="19"/>
                          </w:rPr>
                        </w:pP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Равномерность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сгибание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лошади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и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равновесие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>.</w:t>
                        </w:r>
                      </w:p>
                    </w:tc>
                    <w:tc>
                      <w:tcPr>
                        <w:tcW w:w="418" w:type="dxa"/>
                      </w:tcPr>
                      <w:p w:rsidR="0056222D" w:rsidRDefault="00AB72B9">
                        <w:pPr>
                          <w:pStyle w:val="TableParagraph"/>
                          <w:spacing w:before="9"/>
                          <w:ind w:left="94" w:right="-7"/>
                          <w:rPr>
                            <w:sz w:val="19"/>
                          </w:rPr>
                        </w:pPr>
                        <w:r>
                          <w:rPr>
                            <w:w w:val="105"/>
                            <w:sz w:val="19"/>
                          </w:rPr>
                          <w:t>10</w:t>
                        </w:r>
                      </w:p>
                    </w:tc>
                    <w:tc>
                      <w:tcPr>
                        <w:tcW w:w="821" w:type="dxa"/>
                      </w:tcPr>
                      <w:p w:rsidR="0056222D" w:rsidRDefault="0056222D"/>
                    </w:tc>
                    <w:tc>
                      <w:tcPr>
                        <w:tcW w:w="1699" w:type="dxa"/>
                      </w:tcPr>
                      <w:p w:rsidR="0056222D" w:rsidRDefault="0056222D"/>
                    </w:tc>
                  </w:tr>
                  <w:tr w:rsidR="0056222D">
                    <w:trPr>
                      <w:trHeight w:hRule="exact" w:val="475"/>
                    </w:trPr>
                    <w:tc>
                      <w:tcPr>
                        <w:tcW w:w="396" w:type="dxa"/>
                        <w:tcBorders>
                          <w:left w:val="single" w:sz="4" w:space="0" w:color="000000"/>
                        </w:tcBorders>
                      </w:tcPr>
                      <w:p w:rsidR="0056222D" w:rsidRDefault="00AB72B9">
                        <w:pPr>
                          <w:pStyle w:val="TableParagraph"/>
                          <w:ind w:left="71"/>
                          <w:rPr>
                            <w:sz w:val="19"/>
                          </w:rPr>
                        </w:pPr>
                        <w:r>
                          <w:rPr>
                            <w:w w:val="103"/>
                            <w:sz w:val="19"/>
                          </w:rPr>
                          <w:t>3</w:t>
                        </w:r>
                      </w:p>
                    </w:tc>
                    <w:tc>
                      <w:tcPr>
                        <w:tcW w:w="797" w:type="dxa"/>
                      </w:tcPr>
                      <w:p w:rsidR="0056222D" w:rsidRDefault="00AB72B9">
                        <w:pPr>
                          <w:pStyle w:val="TableParagraph"/>
                          <w:ind w:left="69"/>
                          <w:rPr>
                            <w:sz w:val="19"/>
                          </w:rPr>
                        </w:pPr>
                        <w:r>
                          <w:rPr>
                            <w:w w:val="103"/>
                            <w:sz w:val="19"/>
                          </w:rPr>
                          <w:t>E</w:t>
                        </w:r>
                      </w:p>
                    </w:tc>
                    <w:tc>
                      <w:tcPr>
                        <w:tcW w:w="3216" w:type="dxa"/>
                      </w:tcPr>
                      <w:p w:rsidR="0056222D" w:rsidRDefault="00AB72B9">
                        <w:pPr>
                          <w:pStyle w:val="TableParagraph"/>
                          <w:ind w:right="111"/>
                          <w:rPr>
                            <w:sz w:val="19"/>
                          </w:rPr>
                        </w:pP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Круг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налево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10 м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диаметром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>.</w:t>
                        </w:r>
                      </w:p>
                    </w:tc>
                    <w:tc>
                      <w:tcPr>
                        <w:tcW w:w="3499" w:type="dxa"/>
                      </w:tcPr>
                      <w:p w:rsidR="0056222D" w:rsidRDefault="00AB72B9">
                        <w:pPr>
                          <w:pStyle w:val="TableParagraph"/>
                          <w:spacing w:before="9" w:line="252" w:lineRule="auto"/>
                          <w:ind w:left="71" w:right="141"/>
                          <w:rPr>
                            <w:sz w:val="19"/>
                          </w:rPr>
                        </w:pP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Равномерность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сгибание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лошади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и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равновесие</w:t>
                        </w:r>
                        <w:proofErr w:type="spellEnd"/>
                      </w:p>
                    </w:tc>
                    <w:tc>
                      <w:tcPr>
                        <w:tcW w:w="418" w:type="dxa"/>
                      </w:tcPr>
                      <w:p w:rsidR="0056222D" w:rsidRDefault="00AB72B9">
                        <w:pPr>
                          <w:pStyle w:val="TableParagraph"/>
                          <w:ind w:left="94" w:right="-7"/>
                          <w:rPr>
                            <w:sz w:val="19"/>
                          </w:rPr>
                        </w:pPr>
                        <w:r>
                          <w:rPr>
                            <w:w w:val="105"/>
                            <w:sz w:val="19"/>
                          </w:rPr>
                          <w:t>10</w:t>
                        </w:r>
                      </w:p>
                    </w:tc>
                    <w:tc>
                      <w:tcPr>
                        <w:tcW w:w="821" w:type="dxa"/>
                      </w:tcPr>
                      <w:p w:rsidR="0056222D" w:rsidRDefault="0056222D"/>
                    </w:tc>
                    <w:tc>
                      <w:tcPr>
                        <w:tcW w:w="1699" w:type="dxa"/>
                      </w:tcPr>
                      <w:p w:rsidR="0056222D" w:rsidRDefault="0056222D"/>
                    </w:tc>
                  </w:tr>
                  <w:tr w:rsidR="0056222D">
                    <w:trPr>
                      <w:trHeight w:hRule="exact" w:val="475"/>
                    </w:trPr>
                    <w:tc>
                      <w:tcPr>
                        <w:tcW w:w="396" w:type="dxa"/>
                        <w:tcBorders>
                          <w:left w:val="single" w:sz="4" w:space="0" w:color="000000"/>
                        </w:tcBorders>
                      </w:tcPr>
                      <w:p w:rsidR="0056222D" w:rsidRDefault="00AB72B9">
                        <w:pPr>
                          <w:pStyle w:val="TableParagraph"/>
                          <w:ind w:left="71"/>
                          <w:rPr>
                            <w:sz w:val="19"/>
                          </w:rPr>
                        </w:pPr>
                        <w:r>
                          <w:rPr>
                            <w:w w:val="103"/>
                            <w:sz w:val="19"/>
                          </w:rPr>
                          <w:t>4</w:t>
                        </w:r>
                      </w:p>
                    </w:tc>
                    <w:tc>
                      <w:tcPr>
                        <w:tcW w:w="797" w:type="dxa"/>
                      </w:tcPr>
                      <w:p w:rsidR="0056222D" w:rsidRDefault="00AB72B9">
                        <w:pPr>
                          <w:pStyle w:val="TableParagraph"/>
                          <w:ind w:left="69"/>
                          <w:rPr>
                            <w:sz w:val="19"/>
                          </w:rPr>
                        </w:pPr>
                        <w:r>
                          <w:rPr>
                            <w:w w:val="105"/>
                            <w:sz w:val="19"/>
                          </w:rPr>
                          <w:t>EKA</w:t>
                        </w:r>
                      </w:p>
                    </w:tc>
                    <w:tc>
                      <w:tcPr>
                        <w:tcW w:w="3216" w:type="dxa"/>
                      </w:tcPr>
                      <w:p w:rsidR="0056222D" w:rsidRDefault="00AB72B9">
                        <w:pPr>
                          <w:pStyle w:val="TableParagraph"/>
                          <w:ind w:right="111"/>
                          <w:rPr>
                            <w:sz w:val="19"/>
                          </w:rPr>
                        </w:pP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Рабочая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рысь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>.</w:t>
                        </w:r>
                      </w:p>
                    </w:tc>
                    <w:tc>
                      <w:tcPr>
                        <w:tcW w:w="3499" w:type="dxa"/>
                      </w:tcPr>
                      <w:p w:rsidR="0056222D" w:rsidRDefault="00AB72B9">
                        <w:pPr>
                          <w:pStyle w:val="TableParagraph"/>
                          <w:spacing w:before="9" w:line="252" w:lineRule="auto"/>
                          <w:ind w:left="71" w:right="141"/>
                          <w:rPr>
                            <w:sz w:val="19"/>
                          </w:rPr>
                        </w:pP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Равномерность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равновесие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и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энергичность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>.</w:t>
                        </w:r>
                      </w:p>
                    </w:tc>
                    <w:tc>
                      <w:tcPr>
                        <w:tcW w:w="418" w:type="dxa"/>
                      </w:tcPr>
                      <w:p w:rsidR="0056222D" w:rsidRDefault="00AB72B9">
                        <w:pPr>
                          <w:pStyle w:val="TableParagraph"/>
                          <w:ind w:left="94" w:right="-7"/>
                          <w:rPr>
                            <w:sz w:val="19"/>
                          </w:rPr>
                        </w:pPr>
                        <w:r>
                          <w:rPr>
                            <w:w w:val="105"/>
                            <w:sz w:val="19"/>
                          </w:rPr>
                          <w:t>10</w:t>
                        </w:r>
                      </w:p>
                    </w:tc>
                    <w:tc>
                      <w:tcPr>
                        <w:tcW w:w="821" w:type="dxa"/>
                      </w:tcPr>
                      <w:p w:rsidR="0056222D" w:rsidRDefault="0056222D"/>
                    </w:tc>
                    <w:tc>
                      <w:tcPr>
                        <w:tcW w:w="1699" w:type="dxa"/>
                      </w:tcPr>
                      <w:p w:rsidR="0056222D" w:rsidRDefault="0056222D"/>
                    </w:tc>
                  </w:tr>
                  <w:tr w:rsidR="0056222D">
                    <w:trPr>
                      <w:trHeight w:hRule="exact" w:val="706"/>
                    </w:trPr>
                    <w:tc>
                      <w:tcPr>
                        <w:tcW w:w="396" w:type="dxa"/>
                        <w:tcBorders>
                          <w:left w:val="single" w:sz="4" w:space="0" w:color="000000"/>
                        </w:tcBorders>
                      </w:tcPr>
                      <w:p w:rsidR="0056222D" w:rsidRDefault="00AB72B9">
                        <w:pPr>
                          <w:pStyle w:val="TableParagraph"/>
                          <w:ind w:left="71"/>
                          <w:rPr>
                            <w:sz w:val="19"/>
                          </w:rPr>
                        </w:pPr>
                        <w:r>
                          <w:rPr>
                            <w:w w:val="103"/>
                            <w:sz w:val="19"/>
                          </w:rPr>
                          <w:t>5</w:t>
                        </w:r>
                      </w:p>
                    </w:tc>
                    <w:tc>
                      <w:tcPr>
                        <w:tcW w:w="797" w:type="dxa"/>
                      </w:tcPr>
                      <w:p w:rsidR="0056222D" w:rsidRDefault="00AB72B9">
                        <w:pPr>
                          <w:pStyle w:val="TableParagraph"/>
                          <w:rPr>
                            <w:sz w:val="19"/>
                          </w:rPr>
                        </w:pPr>
                        <w:r>
                          <w:rPr>
                            <w:w w:val="105"/>
                            <w:sz w:val="19"/>
                          </w:rPr>
                          <w:t>АС</w:t>
                        </w:r>
                      </w:p>
                    </w:tc>
                    <w:tc>
                      <w:tcPr>
                        <w:tcW w:w="3216" w:type="dxa"/>
                      </w:tcPr>
                      <w:p w:rsidR="0056222D" w:rsidRDefault="00AB72B9">
                        <w:pPr>
                          <w:pStyle w:val="TableParagraph"/>
                          <w:spacing w:line="247" w:lineRule="auto"/>
                          <w:ind w:right="111"/>
                          <w:rPr>
                            <w:sz w:val="19"/>
                          </w:rPr>
                        </w:pP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Серпантин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из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3 (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трех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)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равных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петель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доходящих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до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боковых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сторон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манежа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>.</w:t>
                        </w:r>
                      </w:p>
                    </w:tc>
                    <w:tc>
                      <w:tcPr>
                        <w:tcW w:w="3499" w:type="dxa"/>
                      </w:tcPr>
                      <w:p w:rsidR="0056222D" w:rsidRDefault="00AB72B9">
                        <w:pPr>
                          <w:pStyle w:val="TableParagraph"/>
                          <w:spacing w:line="247" w:lineRule="auto"/>
                          <w:ind w:left="71" w:right="141"/>
                          <w:rPr>
                            <w:sz w:val="19"/>
                          </w:rPr>
                        </w:pP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Равномерность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равновесие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и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энергичность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включая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плавность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при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переменах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направления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>.</w:t>
                        </w:r>
                      </w:p>
                    </w:tc>
                    <w:tc>
                      <w:tcPr>
                        <w:tcW w:w="418" w:type="dxa"/>
                      </w:tcPr>
                      <w:p w:rsidR="0056222D" w:rsidRDefault="00AB72B9">
                        <w:pPr>
                          <w:pStyle w:val="TableParagraph"/>
                          <w:ind w:left="94" w:right="-7"/>
                          <w:rPr>
                            <w:sz w:val="19"/>
                          </w:rPr>
                        </w:pPr>
                        <w:r>
                          <w:rPr>
                            <w:w w:val="105"/>
                            <w:sz w:val="19"/>
                          </w:rPr>
                          <w:t>10</w:t>
                        </w:r>
                      </w:p>
                    </w:tc>
                    <w:tc>
                      <w:tcPr>
                        <w:tcW w:w="821" w:type="dxa"/>
                      </w:tcPr>
                      <w:p w:rsidR="0056222D" w:rsidRDefault="0056222D"/>
                    </w:tc>
                    <w:tc>
                      <w:tcPr>
                        <w:tcW w:w="1699" w:type="dxa"/>
                      </w:tcPr>
                      <w:p w:rsidR="0056222D" w:rsidRDefault="0056222D"/>
                    </w:tc>
                  </w:tr>
                  <w:tr w:rsidR="0056222D">
                    <w:trPr>
                      <w:trHeight w:hRule="exact" w:val="245"/>
                    </w:trPr>
                    <w:tc>
                      <w:tcPr>
                        <w:tcW w:w="396" w:type="dxa"/>
                        <w:tcBorders>
                          <w:left w:val="single" w:sz="4" w:space="0" w:color="000000"/>
                        </w:tcBorders>
                      </w:tcPr>
                      <w:p w:rsidR="0056222D" w:rsidRDefault="00AB72B9">
                        <w:pPr>
                          <w:pStyle w:val="TableParagraph"/>
                          <w:spacing w:before="9"/>
                          <w:ind w:left="71"/>
                          <w:rPr>
                            <w:sz w:val="19"/>
                          </w:rPr>
                        </w:pPr>
                        <w:r>
                          <w:rPr>
                            <w:w w:val="103"/>
                            <w:sz w:val="19"/>
                          </w:rPr>
                          <w:t>6</w:t>
                        </w:r>
                      </w:p>
                    </w:tc>
                    <w:tc>
                      <w:tcPr>
                        <w:tcW w:w="797" w:type="dxa"/>
                      </w:tcPr>
                      <w:p w:rsidR="0056222D" w:rsidRDefault="00AB72B9">
                        <w:pPr>
                          <w:pStyle w:val="TableParagraph"/>
                          <w:spacing w:before="9"/>
                          <w:rPr>
                            <w:sz w:val="19"/>
                          </w:rPr>
                        </w:pPr>
                        <w:r>
                          <w:rPr>
                            <w:w w:val="103"/>
                            <w:sz w:val="19"/>
                          </w:rPr>
                          <w:t>C</w:t>
                        </w:r>
                      </w:p>
                    </w:tc>
                    <w:tc>
                      <w:tcPr>
                        <w:tcW w:w="3216" w:type="dxa"/>
                      </w:tcPr>
                      <w:p w:rsidR="0056222D" w:rsidRDefault="00AB72B9">
                        <w:pPr>
                          <w:pStyle w:val="TableParagraph"/>
                          <w:spacing w:before="9"/>
                          <w:ind w:right="111"/>
                          <w:rPr>
                            <w:sz w:val="19"/>
                          </w:rPr>
                        </w:pP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Переход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в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средний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шаг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>.</w:t>
                        </w:r>
                      </w:p>
                    </w:tc>
                    <w:tc>
                      <w:tcPr>
                        <w:tcW w:w="3499" w:type="dxa"/>
                      </w:tcPr>
                      <w:p w:rsidR="0056222D" w:rsidRDefault="00AB72B9">
                        <w:pPr>
                          <w:pStyle w:val="TableParagraph"/>
                          <w:spacing w:before="9"/>
                          <w:ind w:left="71" w:right="141"/>
                          <w:rPr>
                            <w:sz w:val="19"/>
                          </w:rPr>
                        </w:pP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Равновесие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и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плавность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перехода</w:t>
                        </w:r>
                        <w:proofErr w:type="spellEnd"/>
                      </w:p>
                    </w:tc>
                    <w:tc>
                      <w:tcPr>
                        <w:tcW w:w="418" w:type="dxa"/>
                      </w:tcPr>
                      <w:p w:rsidR="0056222D" w:rsidRDefault="00AB72B9">
                        <w:pPr>
                          <w:pStyle w:val="TableParagraph"/>
                          <w:spacing w:before="9"/>
                          <w:ind w:left="94" w:right="-7"/>
                          <w:rPr>
                            <w:sz w:val="19"/>
                          </w:rPr>
                        </w:pPr>
                        <w:r>
                          <w:rPr>
                            <w:w w:val="105"/>
                            <w:sz w:val="19"/>
                          </w:rPr>
                          <w:t>10</w:t>
                        </w:r>
                      </w:p>
                    </w:tc>
                    <w:tc>
                      <w:tcPr>
                        <w:tcW w:w="821" w:type="dxa"/>
                      </w:tcPr>
                      <w:p w:rsidR="0056222D" w:rsidRDefault="0056222D"/>
                    </w:tc>
                    <w:tc>
                      <w:tcPr>
                        <w:tcW w:w="1699" w:type="dxa"/>
                      </w:tcPr>
                      <w:p w:rsidR="0056222D" w:rsidRDefault="0056222D"/>
                    </w:tc>
                  </w:tr>
                  <w:tr w:rsidR="0056222D">
                    <w:trPr>
                      <w:trHeight w:hRule="exact" w:val="475"/>
                    </w:trPr>
                    <w:tc>
                      <w:tcPr>
                        <w:tcW w:w="396" w:type="dxa"/>
                        <w:tcBorders>
                          <w:left w:val="single" w:sz="4" w:space="0" w:color="000000"/>
                        </w:tcBorders>
                      </w:tcPr>
                      <w:p w:rsidR="0056222D" w:rsidRDefault="00AB72B9">
                        <w:pPr>
                          <w:pStyle w:val="TableParagraph"/>
                          <w:spacing w:before="9"/>
                          <w:ind w:left="71"/>
                          <w:rPr>
                            <w:sz w:val="19"/>
                          </w:rPr>
                        </w:pPr>
                        <w:r>
                          <w:rPr>
                            <w:w w:val="103"/>
                            <w:sz w:val="19"/>
                          </w:rPr>
                          <w:t>7</w:t>
                        </w:r>
                      </w:p>
                    </w:tc>
                    <w:tc>
                      <w:tcPr>
                        <w:tcW w:w="797" w:type="dxa"/>
                      </w:tcPr>
                      <w:p w:rsidR="0056222D" w:rsidRDefault="00AB72B9">
                        <w:pPr>
                          <w:pStyle w:val="TableParagraph"/>
                          <w:spacing w:before="9"/>
                          <w:rPr>
                            <w:sz w:val="19"/>
                          </w:rPr>
                        </w:pPr>
                        <w:r>
                          <w:rPr>
                            <w:w w:val="105"/>
                            <w:sz w:val="19"/>
                          </w:rPr>
                          <w:t>CH</w:t>
                        </w:r>
                      </w:p>
                    </w:tc>
                    <w:tc>
                      <w:tcPr>
                        <w:tcW w:w="3216" w:type="dxa"/>
                      </w:tcPr>
                      <w:p w:rsidR="0056222D" w:rsidRDefault="00AB72B9">
                        <w:pPr>
                          <w:pStyle w:val="TableParagraph"/>
                          <w:spacing w:before="9"/>
                          <w:ind w:right="111"/>
                          <w:rPr>
                            <w:sz w:val="19"/>
                          </w:rPr>
                        </w:pP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Средний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шаг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>.</w:t>
                        </w:r>
                      </w:p>
                    </w:tc>
                    <w:tc>
                      <w:tcPr>
                        <w:tcW w:w="3499" w:type="dxa"/>
                      </w:tcPr>
                      <w:p w:rsidR="0056222D" w:rsidRDefault="00AB72B9">
                        <w:pPr>
                          <w:pStyle w:val="TableParagraph"/>
                          <w:spacing w:before="9" w:line="247" w:lineRule="auto"/>
                          <w:ind w:left="71" w:right="141"/>
                          <w:rPr>
                            <w:sz w:val="19"/>
                          </w:rPr>
                        </w:pP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Равномерность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и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захват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пространства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>.</w:t>
                        </w:r>
                      </w:p>
                    </w:tc>
                    <w:tc>
                      <w:tcPr>
                        <w:tcW w:w="418" w:type="dxa"/>
                      </w:tcPr>
                      <w:p w:rsidR="0056222D" w:rsidRDefault="00AB72B9">
                        <w:pPr>
                          <w:pStyle w:val="TableParagraph"/>
                          <w:spacing w:before="9"/>
                          <w:ind w:left="94" w:right="-7"/>
                          <w:rPr>
                            <w:sz w:val="19"/>
                          </w:rPr>
                        </w:pPr>
                        <w:r>
                          <w:rPr>
                            <w:w w:val="105"/>
                            <w:sz w:val="19"/>
                          </w:rPr>
                          <w:t>10</w:t>
                        </w:r>
                      </w:p>
                    </w:tc>
                    <w:tc>
                      <w:tcPr>
                        <w:tcW w:w="821" w:type="dxa"/>
                      </w:tcPr>
                      <w:p w:rsidR="0056222D" w:rsidRDefault="0056222D"/>
                    </w:tc>
                    <w:tc>
                      <w:tcPr>
                        <w:tcW w:w="1699" w:type="dxa"/>
                      </w:tcPr>
                      <w:p w:rsidR="0056222D" w:rsidRDefault="0056222D"/>
                    </w:tc>
                  </w:tr>
                  <w:tr w:rsidR="0056222D">
                    <w:trPr>
                      <w:trHeight w:hRule="exact" w:val="706"/>
                    </w:trPr>
                    <w:tc>
                      <w:tcPr>
                        <w:tcW w:w="396" w:type="dxa"/>
                        <w:tcBorders>
                          <w:left w:val="single" w:sz="4" w:space="0" w:color="000000"/>
                        </w:tcBorders>
                      </w:tcPr>
                      <w:p w:rsidR="0056222D" w:rsidRDefault="00AB72B9">
                        <w:pPr>
                          <w:pStyle w:val="TableParagraph"/>
                          <w:ind w:left="71"/>
                          <w:rPr>
                            <w:sz w:val="19"/>
                          </w:rPr>
                        </w:pPr>
                        <w:r>
                          <w:rPr>
                            <w:w w:val="103"/>
                            <w:sz w:val="19"/>
                          </w:rPr>
                          <w:t>8</w:t>
                        </w:r>
                      </w:p>
                    </w:tc>
                    <w:tc>
                      <w:tcPr>
                        <w:tcW w:w="797" w:type="dxa"/>
                      </w:tcPr>
                      <w:p w:rsidR="0056222D" w:rsidRDefault="00AB72B9">
                        <w:pPr>
                          <w:pStyle w:val="TableParagraph"/>
                          <w:rPr>
                            <w:sz w:val="19"/>
                          </w:rPr>
                        </w:pPr>
                        <w:r>
                          <w:rPr>
                            <w:w w:val="105"/>
                            <w:sz w:val="19"/>
                          </w:rPr>
                          <w:t>HF</w:t>
                        </w:r>
                      </w:p>
                    </w:tc>
                    <w:tc>
                      <w:tcPr>
                        <w:tcW w:w="3216" w:type="dxa"/>
                      </w:tcPr>
                      <w:p w:rsidR="0056222D" w:rsidRDefault="00AB72B9">
                        <w:pPr>
                          <w:pStyle w:val="TableParagraph"/>
                          <w:spacing w:line="247" w:lineRule="auto"/>
                          <w:ind w:right="111"/>
                          <w:rPr>
                            <w:sz w:val="19"/>
                          </w:rPr>
                        </w:pP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Перемена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направления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по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диагонали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на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свободном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шагу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на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свободном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поводу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>.</w:t>
                        </w:r>
                      </w:p>
                    </w:tc>
                    <w:tc>
                      <w:tcPr>
                        <w:tcW w:w="3499" w:type="dxa"/>
                      </w:tcPr>
                      <w:p w:rsidR="0056222D" w:rsidRDefault="00AB72B9">
                        <w:pPr>
                          <w:pStyle w:val="TableParagraph"/>
                          <w:spacing w:line="242" w:lineRule="auto"/>
                          <w:ind w:left="71" w:right="141"/>
                          <w:rPr>
                            <w:sz w:val="19"/>
                          </w:rPr>
                        </w:pP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Равномерность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и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захват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пространства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Удлинение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рамки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>.</w:t>
                        </w:r>
                      </w:p>
                    </w:tc>
                    <w:tc>
                      <w:tcPr>
                        <w:tcW w:w="418" w:type="dxa"/>
                      </w:tcPr>
                      <w:p w:rsidR="0056222D" w:rsidRDefault="00AB72B9">
                        <w:pPr>
                          <w:pStyle w:val="TableParagraph"/>
                          <w:ind w:left="94" w:right="-7"/>
                          <w:rPr>
                            <w:sz w:val="19"/>
                          </w:rPr>
                        </w:pPr>
                        <w:r>
                          <w:rPr>
                            <w:w w:val="105"/>
                            <w:sz w:val="19"/>
                          </w:rPr>
                          <w:t>20</w:t>
                        </w:r>
                      </w:p>
                    </w:tc>
                    <w:tc>
                      <w:tcPr>
                        <w:tcW w:w="821" w:type="dxa"/>
                      </w:tcPr>
                      <w:p w:rsidR="0056222D" w:rsidRDefault="0056222D"/>
                    </w:tc>
                    <w:tc>
                      <w:tcPr>
                        <w:tcW w:w="1699" w:type="dxa"/>
                      </w:tcPr>
                      <w:p w:rsidR="0056222D" w:rsidRDefault="0056222D"/>
                    </w:tc>
                  </w:tr>
                  <w:tr w:rsidR="0056222D">
                    <w:trPr>
                      <w:trHeight w:hRule="exact" w:val="475"/>
                    </w:trPr>
                    <w:tc>
                      <w:tcPr>
                        <w:tcW w:w="396" w:type="dxa"/>
                        <w:tcBorders>
                          <w:left w:val="single" w:sz="4" w:space="0" w:color="000000"/>
                        </w:tcBorders>
                      </w:tcPr>
                      <w:p w:rsidR="0056222D" w:rsidRDefault="00AB72B9">
                        <w:pPr>
                          <w:pStyle w:val="TableParagraph"/>
                          <w:ind w:left="71"/>
                          <w:rPr>
                            <w:sz w:val="19"/>
                          </w:rPr>
                        </w:pPr>
                        <w:r>
                          <w:rPr>
                            <w:w w:val="103"/>
                            <w:sz w:val="19"/>
                          </w:rPr>
                          <w:t>9</w:t>
                        </w:r>
                      </w:p>
                    </w:tc>
                    <w:tc>
                      <w:tcPr>
                        <w:tcW w:w="797" w:type="dxa"/>
                      </w:tcPr>
                      <w:p w:rsidR="0056222D" w:rsidRDefault="00AB72B9">
                        <w:pPr>
                          <w:pStyle w:val="TableParagraph"/>
                          <w:spacing w:line="252" w:lineRule="auto"/>
                          <w:ind w:right="293" w:hanging="1"/>
                          <w:rPr>
                            <w:sz w:val="19"/>
                          </w:rPr>
                        </w:pPr>
                        <w:r>
                          <w:rPr>
                            <w:w w:val="105"/>
                            <w:sz w:val="19"/>
                          </w:rPr>
                          <w:t>FA AKE</w:t>
                        </w:r>
                      </w:p>
                    </w:tc>
                    <w:tc>
                      <w:tcPr>
                        <w:tcW w:w="3216" w:type="dxa"/>
                      </w:tcPr>
                      <w:p w:rsidR="0056222D" w:rsidRDefault="00AB72B9">
                        <w:pPr>
                          <w:pStyle w:val="TableParagraph"/>
                          <w:spacing w:line="252" w:lineRule="auto"/>
                          <w:ind w:right="1750"/>
                          <w:rPr>
                            <w:sz w:val="19"/>
                          </w:rPr>
                        </w:pP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Средний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шаг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Рабочая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рысь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>.</w:t>
                        </w:r>
                      </w:p>
                    </w:tc>
                    <w:tc>
                      <w:tcPr>
                        <w:tcW w:w="3499" w:type="dxa"/>
                      </w:tcPr>
                      <w:p w:rsidR="0056222D" w:rsidRDefault="00AB72B9">
                        <w:pPr>
                          <w:pStyle w:val="TableParagraph"/>
                          <w:ind w:left="71" w:right="141"/>
                          <w:rPr>
                            <w:sz w:val="19"/>
                          </w:rPr>
                        </w:pP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Качество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шага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переход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и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рысь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>.</w:t>
                        </w:r>
                      </w:p>
                    </w:tc>
                    <w:tc>
                      <w:tcPr>
                        <w:tcW w:w="418" w:type="dxa"/>
                      </w:tcPr>
                      <w:p w:rsidR="0056222D" w:rsidRDefault="00AB72B9">
                        <w:pPr>
                          <w:pStyle w:val="TableParagraph"/>
                          <w:ind w:left="94" w:right="-7"/>
                          <w:rPr>
                            <w:sz w:val="19"/>
                          </w:rPr>
                        </w:pPr>
                        <w:r>
                          <w:rPr>
                            <w:w w:val="105"/>
                            <w:sz w:val="19"/>
                          </w:rPr>
                          <w:t>10</w:t>
                        </w:r>
                      </w:p>
                    </w:tc>
                    <w:tc>
                      <w:tcPr>
                        <w:tcW w:w="821" w:type="dxa"/>
                      </w:tcPr>
                      <w:p w:rsidR="0056222D" w:rsidRDefault="0056222D"/>
                    </w:tc>
                    <w:tc>
                      <w:tcPr>
                        <w:tcW w:w="1699" w:type="dxa"/>
                      </w:tcPr>
                      <w:p w:rsidR="0056222D" w:rsidRDefault="0056222D"/>
                    </w:tc>
                  </w:tr>
                  <w:tr w:rsidR="0056222D">
                    <w:trPr>
                      <w:trHeight w:hRule="exact" w:val="475"/>
                    </w:trPr>
                    <w:tc>
                      <w:tcPr>
                        <w:tcW w:w="396" w:type="dxa"/>
                        <w:tcBorders>
                          <w:left w:val="single" w:sz="4" w:space="0" w:color="000000"/>
                        </w:tcBorders>
                      </w:tcPr>
                      <w:p w:rsidR="0056222D" w:rsidRDefault="00AB72B9">
                        <w:pPr>
                          <w:pStyle w:val="TableParagraph"/>
                          <w:ind w:left="71"/>
                          <w:rPr>
                            <w:sz w:val="19"/>
                          </w:rPr>
                        </w:pPr>
                        <w:r>
                          <w:rPr>
                            <w:w w:val="105"/>
                            <w:sz w:val="19"/>
                          </w:rPr>
                          <w:t>10</w:t>
                        </w:r>
                      </w:p>
                    </w:tc>
                    <w:tc>
                      <w:tcPr>
                        <w:tcW w:w="797" w:type="dxa"/>
                      </w:tcPr>
                      <w:p w:rsidR="0056222D" w:rsidRDefault="00AB72B9">
                        <w:pPr>
                          <w:pStyle w:val="TableParagraph"/>
                          <w:ind w:left="69"/>
                          <w:rPr>
                            <w:sz w:val="19"/>
                          </w:rPr>
                        </w:pPr>
                        <w:r>
                          <w:rPr>
                            <w:w w:val="103"/>
                            <w:sz w:val="19"/>
                          </w:rPr>
                          <w:t>E</w:t>
                        </w:r>
                      </w:p>
                    </w:tc>
                    <w:tc>
                      <w:tcPr>
                        <w:tcW w:w="3216" w:type="dxa"/>
                      </w:tcPr>
                      <w:p w:rsidR="0056222D" w:rsidRDefault="00AB72B9">
                        <w:pPr>
                          <w:pStyle w:val="TableParagraph"/>
                          <w:ind w:right="111"/>
                          <w:rPr>
                            <w:sz w:val="19"/>
                          </w:rPr>
                        </w:pP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Круг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направо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10 м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диаметром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>.</w:t>
                        </w:r>
                      </w:p>
                    </w:tc>
                    <w:tc>
                      <w:tcPr>
                        <w:tcW w:w="3499" w:type="dxa"/>
                      </w:tcPr>
                      <w:p w:rsidR="0056222D" w:rsidRDefault="00AB72B9">
                        <w:pPr>
                          <w:pStyle w:val="TableParagraph"/>
                          <w:spacing w:line="252" w:lineRule="auto"/>
                          <w:ind w:left="71" w:right="141"/>
                          <w:rPr>
                            <w:sz w:val="19"/>
                          </w:rPr>
                        </w:pP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Равномерность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сгибание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лошади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и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равновесие</w:t>
                        </w:r>
                        <w:proofErr w:type="spellEnd"/>
                      </w:p>
                    </w:tc>
                    <w:tc>
                      <w:tcPr>
                        <w:tcW w:w="418" w:type="dxa"/>
                      </w:tcPr>
                      <w:p w:rsidR="0056222D" w:rsidRDefault="00AB72B9">
                        <w:pPr>
                          <w:pStyle w:val="TableParagraph"/>
                          <w:ind w:left="94" w:right="-7"/>
                          <w:rPr>
                            <w:sz w:val="19"/>
                          </w:rPr>
                        </w:pPr>
                        <w:r>
                          <w:rPr>
                            <w:w w:val="105"/>
                            <w:sz w:val="19"/>
                          </w:rPr>
                          <w:t>10</w:t>
                        </w:r>
                      </w:p>
                    </w:tc>
                    <w:tc>
                      <w:tcPr>
                        <w:tcW w:w="821" w:type="dxa"/>
                      </w:tcPr>
                      <w:p w:rsidR="0056222D" w:rsidRDefault="0056222D"/>
                    </w:tc>
                    <w:tc>
                      <w:tcPr>
                        <w:tcW w:w="1699" w:type="dxa"/>
                      </w:tcPr>
                      <w:p w:rsidR="0056222D" w:rsidRDefault="0056222D"/>
                    </w:tc>
                  </w:tr>
                  <w:tr w:rsidR="0056222D">
                    <w:trPr>
                      <w:trHeight w:hRule="exact" w:val="475"/>
                    </w:trPr>
                    <w:tc>
                      <w:tcPr>
                        <w:tcW w:w="396" w:type="dxa"/>
                        <w:tcBorders>
                          <w:left w:val="single" w:sz="4" w:space="0" w:color="000000"/>
                        </w:tcBorders>
                      </w:tcPr>
                      <w:p w:rsidR="0056222D" w:rsidRDefault="00AB72B9">
                        <w:pPr>
                          <w:pStyle w:val="TableParagraph"/>
                          <w:ind w:left="71"/>
                          <w:rPr>
                            <w:sz w:val="19"/>
                          </w:rPr>
                        </w:pPr>
                        <w:r>
                          <w:rPr>
                            <w:w w:val="105"/>
                            <w:sz w:val="19"/>
                          </w:rPr>
                          <w:t>11</w:t>
                        </w:r>
                      </w:p>
                    </w:tc>
                    <w:tc>
                      <w:tcPr>
                        <w:tcW w:w="797" w:type="dxa"/>
                      </w:tcPr>
                      <w:p w:rsidR="0056222D" w:rsidRDefault="00AB72B9">
                        <w:pPr>
                          <w:pStyle w:val="TableParagraph"/>
                          <w:rPr>
                            <w:sz w:val="19"/>
                          </w:rPr>
                        </w:pPr>
                        <w:r>
                          <w:rPr>
                            <w:w w:val="105"/>
                            <w:sz w:val="19"/>
                          </w:rPr>
                          <w:t>MXK</w:t>
                        </w:r>
                      </w:p>
                    </w:tc>
                    <w:tc>
                      <w:tcPr>
                        <w:tcW w:w="3216" w:type="dxa"/>
                      </w:tcPr>
                      <w:p w:rsidR="0056222D" w:rsidRDefault="00AB72B9">
                        <w:pPr>
                          <w:pStyle w:val="TableParagraph"/>
                          <w:spacing w:line="242" w:lineRule="auto"/>
                          <w:ind w:right="111"/>
                          <w:rPr>
                            <w:sz w:val="19"/>
                          </w:rPr>
                        </w:pP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Перемена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направления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по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диагонали</w:t>
                        </w:r>
                        <w:proofErr w:type="spellEnd"/>
                      </w:p>
                    </w:tc>
                    <w:tc>
                      <w:tcPr>
                        <w:tcW w:w="3499" w:type="dxa"/>
                      </w:tcPr>
                      <w:p w:rsidR="0056222D" w:rsidRDefault="00AB72B9">
                        <w:pPr>
                          <w:pStyle w:val="TableParagraph"/>
                          <w:spacing w:line="242" w:lineRule="auto"/>
                          <w:ind w:left="71" w:right="141"/>
                          <w:rPr>
                            <w:sz w:val="19"/>
                          </w:rPr>
                        </w:pP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Равномерность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равновесие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и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плавность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переходов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>.</w:t>
                        </w:r>
                      </w:p>
                    </w:tc>
                    <w:tc>
                      <w:tcPr>
                        <w:tcW w:w="418" w:type="dxa"/>
                      </w:tcPr>
                      <w:p w:rsidR="0056222D" w:rsidRDefault="00AB72B9">
                        <w:pPr>
                          <w:pStyle w:val="TableParagraph"/>
                          <w:ind w:left="94" w:right="-7"/>
                          <w:rPr>
                            <w:sz w:val="19"/>
                          </w:rPr>
                        </w:pPr>
                        <w:r>
                          <w:rPr>
                            <w:w w:val="105"/>
                            <w:sz w:val="19"/>
                          </w:rPr>
                          <w:t>10</w:t>
                        </w:r>
                      </w:p>
                    </w:tc>
                    <w:tc>
                      <w:tcPr>
                        <w:tcW w:w="821" w:type="dxa"/>
                      </w:tcPr>
                      <w:p w:rsidR="0056222D" w:rsidRDefault="0056222D"/>
                    </w:tc>
                    <w:tc>
                      <w:tcPr>
                        <w:tcW w:w="1699" w:type="dxa"/>
                      </w:tcPr>
                      <w:p w:rsidR="0056222D" w:rsidRDefault="0056222D"/>
                    </w:tc>
                  </w:tr>
                  <w:tr w:rsidR="0056222D">
                    <w:trPr>
                      <w:trHeight w:hRule="exact" w:val="701"/>
                    </w:trPr>
                    <w:tc>
                      <w:tcPr>
                        <w:tcW w:w="396" w:type="dxa"/>
                        <w:tcBorders>
                          <w:left w:val="single" w:sz="4" w:space="0" w:color="000000"/>
                        </w:tcBorders>
                      </w:tcPr>
                      <w:p w:rsidR="0056222D" w:rsidRDefault="00AB72B9">
                        <w:pPr>
                          <w:pStyle w:val="TableParagraph"/>
                          <w:spacing w:before="0" w:line="218" w:lineRule="exact"/>
                          <w:ind w:left="71"/>
                          <w:rPr>
                            <w:sz w:val="19"/>
                          </w:rPr>
                        </w:pPr>
                        <w:r>
                          <w:rPr>
                            <w:w w:val="105"/>
                            <w:sz w:val="19"/>
                          </w:rPr>
                          <w:t>12</w:t>
                        </w:r>
                      </w:p>
                    </w:tc>
                    <w:tc>
                      <w:tcPr>
                        <w:tcW w:w="797" w:type="dxa"/>
                      </w:tcPr>
                      <w:p w:rsidR="0056222D" w:rsidRDefault="00AB72B9">
                        <w:pPr>
                          <w:pStyle w:val="TableParagraph"/>
                          <w:spacing w:before="0" w:line="218" w:lineRule="exact"/>
                          <w:rPr>
                            <w:sz w:val="19"/>
                          </w:rPr>
                        </w:pPr>
                        <w:r>
                          <w:rPr>
                            <w:w w:val="103"/>
                            <w:sz w:val="19"/>
                          </w:rPr>
                          <w:t>А</w:t>
                        </w:r>
                      </w:p>
                      <w:p w:rsidR="0056222D" w:rsidRDefault="00AB72B9">
                        <w:pPr>
                          <w:pStyle w:val="TableParagraph"/>
                          <w:spacing w:before="12"/>
                          <w:rPr>
                            <w:sz w:val="19"/>
                          </w:rPr>
                        </w:pPr>
                        <w:r>
                          <w:rPr>
                            <w:w w:val="103"/>
                            <w:sz w:val="19"/>
                          </w:rPr>
                          <w:t>G</w:t>
                        </w:r>
                      </w:p>
                    </w:tc>
                    <w:tc>
                      <w:tcPr>
                        <w:tcW w:w="3216" w:type="dxa"/>
                      </w:tcPr>
                      <w:p w:rsidR="0056222D" w:rsidRDefault="00AB72B9">
                        <w:pPr>
                          <w:pStyle w:val="TableParagraph"/>
                          <w:spacing w:line="244" w:lineRule="auto"/>
                          <w:ind w:right="111"/>
                          <w:rPr>
                            <w:sz w:val="19"/>
                          </w:rPr>
                        </w:pP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По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центральной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линии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Остановка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неподвижность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приветствие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>.</w:t>
                        </w:r>
                      </w:p>
                    </w:tc>
                    <w:tc>
                      <w:tcPr>
                        <w:tcW w:w="3499" w:type="dxa"/>
                      </w:tcPr>
                      <w:p w:rsidR="0056222D" w:rsidRDefault="00AB72B9">
                        <w:pPr>
                          <w:pStyle w:val="TableParagraph"/>
                          <w:spacing w:line="244" w:lineRule="auto"/>
                          <w:ind w:left="71"/>
                          <w:rPr>
                            <w:sz w:val="19"/>
                          </w:rPr>
                        </w:pP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Качество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рыси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прямолинейность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и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равновесие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при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переходе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к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остановке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>.</w:t>
                        </w:r>
                      </w:p>
                    </w:tc>
                    <w:tc>
                      <w:tcPr>
                        <w:tcW w:w="418" w:type="dxa"/>
                      </w:tcPr>
                      <w:p w:rsidR="0056222D" w:rsidRDefault="00AB72B9">
                        <w:pPr>
                          <w:pStyle w:val="TableParagraph"/>
                          <w:spacing w:before="0" w:line="218" w:lineRule="exact"/>
                          <w:ind w:left="94" w:right="-7"/>
                          <w:rPr>
                            <w:sz w:val="19"/>
                          </w:rPr>
                        </w:pPr>
                        <w:r>
                          <w:rPr>
                            <w:w w:val="105"/>
                            <w:sz w:val="19"/>
                          </w:rPr>
                          <w:t>10</w:t>
                        </w:r>
                      </w:p>
                    </w:tc>
                    <w:tc>
                      <w:tcPr>
                        <w:tcW w:w="821" w:type="dxa"/>
                      </w:tcPr>
                      <w:p w:rsidR="0056222D" w:rsidRDefault="0056222D"/>
                    </w:tc>
                    <w:tc>
                      <w:tcPr>
                        <w:tcW w:w="1699" w:type="dxa"/>
                      </w:tcPr>
                      <w:p w:rsidR="0056222D" w:rsidRDefault="0056222D"/>
                    </w:tc>
                  </w:tr>
                  <w:tr w:rsidR="0056222D">
                    <w:trPr>
                      <w:trHeight w:hRule="exact" w:val="250"/>
                    </w:trPr>
                    <w:tc>
                      <w:tcPr>
                        <w:tcW w:w="10846" w:type="dxa"/>
                        <w:gridSpan w:val="7"/>
                        <w:tcBorders>
                          <w:left w:val="single" w:sz="4" w:space="0" w:color="000000"/>
                        </w:tcBorders>
                      </w:tcPr>
                      <w:p w:rsidR="0056222D" w:rsidRDefault="00AB72B9">
                        <w:pPr>
                          <w:pStyle w:val="TableParagraph"/>
                          <w:spacing w:before="9"/>
                          <w:ind w:left="2836"/>
                          <w:rPr>
                            <w:sz w:val="19"/>
                          </w:rPr>
                        </w:pP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Выезд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из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манежа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на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свободном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поводу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шагом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через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А.</w:t>
                        </w:r>
                      </w:p>
                    </w:tc>
                  </w:tr>
                </w:tbl>
                <w:p w:rsidR="0056222D" w:rsidRDefault="0056222D">
                  <w:pPr>
                    <w:pStyle w:val="a3"/>
                  </w:pPr>
                </w:p>
              </w:txbxContent>
            </v:textbox>
            <w10:wrap anchorx="page"/>
          </v:shape>
        </w:pict>
      </w:r>
      <w:proofErr w:type="spellStart"/>
      <w:r w:rsidR="00AB72B9">
        <w:rPr>
          <w:w w:val="105"/>
        </w:rPr>
        <w:t>Участник</w:t>
      </w:r>
      <w:proofErr w:type="spellEnd"/>
      <w:r w:rsidR="00AB72B9">
        <w:rPr>
          <w:w w:val="105"/>
        </w:rPr>
        <w:t>:</w:t>
      </w:r>
      <w:r w:rsidR="00AB72B9">
        <w:rPr>
          <w:w w:val="105"/>
          <w:u w:val="single"/>
        </w:rPr>
        <w:tab/>
      </w:r>
      <w:r w:rsidR="00AB72B9">
        <w:rPr>
          <w:w w:val="105"/>
        </w:rPr>
        <w:t xml:space="preserve"> </w:t>
      </w:r>
      <w:proofErr w:type="spellStart"/>
      <w:r w:rsidR="00AB72B9">
        <w:rPr>
          <w:w w:val="105"/>
        </w:rPr>
        <w:t>Лошадь</w:t>
      </w:r>
      <w:proofErr w:type="spellEnd"/>
      <w:r w:rsidR="00AB72B9">
        <w:rPr>
          <w:w w:val="105"/>
        </w:rPr>
        <w:t>:</w:t>
      </w:r>
      <w:r w:rsidR="00AB72B9">
        <w:rPr>
          <w:w w:val="105"/>
          <w:u w:val="single"/>
        </w:rPr>
        <w:tab/>
      </w:r>
      <w:r w:rsidR="00AB72B9">
        <w:rPr>
          <w:w w:val="105"/>
        </w:rPr>
        <w:t xml:space="preserve"> </w:t>
      </w:r>
    </w:p>
    <w:p w:rsidR="0056222D" w:rsidRDefault="00AB72B9">
      <w:pPr>
        <w:pStyle w:val="a3"/>
        <w:tabs>
          <w:tab w:val="left" w:pos="3298"/>
        </w:tabs>
        <w:spacing w:before="49" w:line="348" w:lineRule="auto"/>
        <w:ind w:left="265" w:right="1527" w:hanging="28"/>
      </w:pPr>
      <w:r>
        <w:br w:type="column"/>
      </w:r>
      <w:proofErr w:type="spellStart"/>
      <w:r>
        <w:rPr>
          <w:w w:val="105"/>
        </w:rPr>
        <w:lastRenderedPageBreak/>
        <w:t>Судья</w:t>
      </w:r>
      <w:proofErr w:type="spellEnd"/>
      <w:r>
        <w:rPr>
          <w:w w:val="105"/>
        </w:rPr>
        <w:t>:</w:t>
      </w:r>
      <w:r>
        <w:rPr>
          <w:w w:val="105"/>
          <w:u w:val="single"/>
        </w:rPr>
        <w:tab/>
      </w:r>
      <w:r>
        <w:rPr>
          <w:w w:val="105"/>
        </w:rPr>
        <w:t xml:space="preserve"> </w:t>
      </w:r>
      <w:proofErr w:type="spellStart"/>
      <w:r>
        <w:rPr>
          <w:w w:val="105"/>
        </w:rPr>
        <w:t>Буква</w:t>
      </w:r>
      <w:proofErr w:type="spellEnd"/>
      <w:proofErr w:type="gramStart"/>
      <w:r>
        <w:rPr>
          <w:w w:val="105"/>
        </w:rPr>
        <w:t>:_</w:t>
      </w:r>
      <w:proofErr w:type="gramEnd"/>
      <w:r>
        <w:rPr>
          <w:w w:val="105"/>
          <w:u w:val="single"/>
        </w:rPr>
        <w:t xml:space="preserve"> </w:t>
      </w:r>
      <w:r>
        <w:rPr>
          <w:u w:val="single"/>
        </w:rPr>
        <w:tab/>
      </w:r>
    </w:p>
    <w:p w:rsidR="0056222D" w:rsidRDefault="0056222D">
      <w:pPr>
        <w:spacing w:line="348" w:lineRule="auto"/>
        <w:sectPr w:rsidR="0056222D">
          <w:type w:val="continuous"/>
          <w:pgSz w:w="11900" w:h="16840"/>
          <w:pgMar w:top="480" w:right="300" w:bottom="280" w:left="480" w:header="720" w:footer="720" w:gutter="0"/>
          <w:cols w:num="2" w:space="720" w:equalWidth="0">
            <w:col w:w="3725" w:space="2562"/>
            <w:col w:w="4833"/>
          </w:cols>
        </w:sectPr>
      </w:pPr>
    </w:p>
    <w:p w:rsidR="0056222D" w:rsidRDefault="0056222D">
      <w:pPr>
        <w:pStyle w:val="a3"/>
        <w:rPr>
          <w:sz w:val="20"/>
        </w:rPr>
      </w:pPr>
    </w:p>
    <w:p w:rsidR="0056222D" w:rsidRDefault="0056222D">
      <w:pPr>
        <w:pStyle w:val="a3"/>
        <w:rPr>
          <w:sz w:val="20"/>
        </w:rPr>
      </w:pPr>
    </w:p>
    <w:p w:rsidR="0056222D" w:rsidRDefault="0056222D">
      <w:pPr>
        <w:pStyle w:val="a3"/>
        <w:rPr>
          <w:sz w:val="20"/>
        </w:rPr>
      </w:pPr>
    </w:p>
    <w:p w:rsidR="0056222D" w:rsidRDefault="0056222D">
      <w:pPr>
        <w:pStyle w:val="a3"/>
        <w:rPr>
          <w:sz w:val="20"/>
        </w:rPr>
      </w:pPr>
    </w:p>
    <w:p w:rsidR="0056222D" w:rsidRDefault="0056222D">
      <w:pPr>
        <w:pStyle w:val="a3"/>
        <w:rPr>
          <w:sz w:val="20"/>
        </w:rPr>
      </w:pPr>
    </w:p>
    <w:p w:rsidR="0056222D" w:rsidRDefault="0056222D">
      <w:pPr>
        <w:pStyle w:val="a3"/>
        <w:rPr>
          <w:sz w:val="20"/>
        </w:rPr>
      </w:pPr>
    </w:p>
    <w:p w:rsidR="0056222D" w:rsidRDefault="0056222D">
      <w:pPr>
        <w:pStyle w:val="a3"/>
        <w:rPr>
          <w:sz w:val="20"/>
        </w:rPr>
      </w:pPr>
    </w:p>
    <w:p w:rsidR="0056222D" w:rsidRDefault="0056222D">
      <w:pPr>
        <w:pStyle w:val="a3"/>
        <w:rPr>
          <w:sz w:val="20"/>
        </w:rPr>
      </w:pPr>
    </w:p>
    <w:p w:rsidR="0056222D" w:rsidRDefault="0056222D">
      <w:pPr>
        <w:pStyle w:val="a3"/>
        <w:rPr>
          <w:sz w:val="20"/>
        </w:rPr>
      </w:pPr>
    </w:p>
    <w:p w:rsidR="0056222D" w:rsidRDefault="0056222D">
      <w:pPr>
        <w:pStyle w:val="a3"/>
        <w:rPr>
          <w:sz w:val="20"/>
        </w:rPr>
      </w:pPr>
    </w:p>
    <w:p w:rsidR="0056222D" w:rsidRDefault="0056222D">
      <w:pPr>
        <w:pStyle w:val="a3"/>
        <w:rPr>
          <w:sz w:val="20"/>
        </w:rPr>
      </w:pPr>
    </w:p>
    <w:p w:rsidR="0056222D" w:rsidRDefault="0056222D">
      <w:pPr>
        <w:pStyle w:val="a3"/>
        <w:rPr>
          <w:sz w:val="20"/>
        </w:rPr>
      </w:pPr>
    </w:p>
    <w:p w:rsidR="0056222D" w:rsidRDefault="0056222D">
      <w:pPr>
        <w:pStyle w:val="a3"/>
        <w:rPr>
          <w:sz w:val="20"/>
        </w:rPr>
      </w:pPr>
    </w:p>
    <w:p w:rsidR="0056222D" w:rsidRDefault="0056222D">
      <w:pPr>
        <w:pStyle w:val="a3"/>
        <w:rPr>
          <w:sz w:val="20"/>
        </w:rPr>
      </w:pPr>
    </w:p>
    <w:p w:rsidR="0056222D" w:rsidRDefault="0056222D">
      <w:pPr>
        <w:pStyle w:val="a3"/>
        <w:rPr>
          <w:sz w:val="20"/>
        </w:rPr>
      </w:pPr>
    </w:p>
    <w:p w:rsidR="0056222D" w:rsidRDefault="0056222D">
      <w:pPr>
        <w:pStyle w:val="a3"/>
        <w:rPr>
          <w:sz w:val="20"/>
        </w:rPr>
      </w:pPr>
    </w:p>
    <w:p w:rsidR="0056222D" w:rsidRDefault="0056222D">
      <w:pPr>
        <w:pStyle w:val="a3"/>
        <w:rPr>
          <w:sz w:val="20"/>
        </w:rPr>
      </w:pPr>
    </w:p>
    <w:p w:rsidR="0056222D" w:rsidRDefault="0056222D">
      <w:pPr>
        <w:pStyle w:val="a3"/>
        <w:rPr>
          <w:sz w:val="20"/>
        </w:rPr>
      </w:pPr>
    </w:p>
    <w:p w:rsidR="0056222D" w:rsidRDefault="0056222D">
      <w:pPr>
        <w:pStyle w:val="a3"/>
        <w:rPr>
          <w:sz w:val="20"/>
        </w:rPr>
      </w:pPr>
    </w:p>
    <w:p w:rsidR="0056222D" w:rsidRDefault="0056222D">
      <w:pPr>
        <w:pStyle w:val="a3"/>
        <w:rPr>
          <w:sz w:val="20"/>
        </w:rPr>
      </w:pPr>
    </w:p>
    <w:p w:rsidR="0056222D" w:rsidRDefault="0056222D">
      <w:pPr>
        <w:pStyle w:val="a3"/>
        <w:rPr>
          <w:sz w:val="20"/>
        </w:rPr>
      </w:pPr>
    </w:p>
    <w:p w:rsidR="0056222D" w:rsidRDefault="0056222D">
      <w:pPr>
        <w:pStyle w:val="a3"/>
        <w:rPr>
          <w:sz w:val="20"/>
        </w:rPr>
      </w:pPr>
    </w:p>
    <w:p w:rsidR="0056222D" w:rsidRDefault="0056222D">
      <w:pPr>
        <w:pStyle w:val="a3"/>
        <w:rPr>
          <w:sz w:val="20"/>
        </w:rPr>
      </w:pPr>
    </w:p>
    <w:p w:rsidR="0056222D" w:rsidRDefault="0056222D">
      <w:pPr>
        <w:pStyle w:val="a3"/>
        <w:rPr>
          <w:sz w:val="20"/>
        </w:rPr>
      </w:pPr>
    </w:p>
    <w:p w:rsidR="0056222D" w:rsidRDefault="0056222D">
      <w:pPr>
        <w:pStyle w:val="a3"/>
        <w:rPr>
          <w:sz w:val="20"/>
        </w:rPr>
      </w:pPr>
    </w:p>
    <w:p w:rsidR="0056222D" w:rsidRDefault="0056222D">
      <w:pPr>
        <w:pStyle w:val="a3"/>
        <w:rPr>
          <w:sz w:val="20"/>
        </w:rPr>
      </w:pPr>
    </w:p>
    <w:p w:rsidR="0056222D" w:rsidRDefault="0056222D">
      <w:pPr>
        <w:pStyle w:val="a3"/>
        <w:rPr>
          <w:sz w:val="20"/>
        </w:rPr>
      </w:pPr>
    </w:p>
    <w:p w:rsidR="0056222D" w:rsidRDefault="0056222D">
      <w:pPr>
        <w:pStyle w:val="a3"/>
        <w:rPr>
          <w:sz w:val="20"/>
        </w:rPr>
      </w:pPr>
    </w:p>
    <w:p w:rsidR="0056222D" w:rsidRDefault="0056222D">
      <w:pPr>
        <w:pStyle w:val="a3"/>
        <w:rPr>
          <w:sz w:val="20"/>
        </w:rPr>
      </w:pPr>
    </w:p>
    <w:p w:rsidR="0056222D" w:rsidRDefault="0056222D">
      <w:pPr>
        <w:pStyle w:val="a3"/>
        <w:rPr>
          <w:sz w:val="20"/>
        </w:rPr>
      </w:pPr>
    </w:p>
    <w:p w:rsidR="0056222D" w:rsidRDefault="0056222D">
      <w:pPr>
        <w:pStyle w:val="a3"/>
        <w:rPr>
          <w:sz w:val="20"/>
        </w:rPr>
      </w:pPr>
    </w:p>
    <w:p w:rsidR="0056222D" w:rsidRDefault="0056222D">
      <w:pPr>
        <w:pStyle w:val="a3"/>
        <w:rPr>
          <w:sz w:val="20"/>
        </w:rPr>
      </w:pPr>
    </w:p>
    <w:p w:rsidR="0056222D" w:rsidRDefault="0056222D">
      <w:pPr>
        <w:pStyle w:val="a3"/>
        <w:spacing w:before="1"/>
        <w:rPr>
          <w:sz w:val="12"/>
        </w:rPr>
      </w:pPr>
    </w:p>
    <w:tbl>
      <w:tblPr>
        <w:tblStyle w:val="TableNormal"/>
        <w:tblW w:w="0" w:type="auto"/>
        <w:tblInd w:w="10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6148"/>
        <w:gridCol w:w="425"/>
        <w:gridCol w:w="850"/>
        <w:gridCol w:w="3036"/>
      </w:tblGrid>
      <w:tr w:rsidR="0056222D" w:rsidTr="00B066B8">
        <w:trPr>
          <w:trHeight w:hRule="exact" w:val="202"/>
        </w:trPr>
        <w:tc>
          <w:tcPr>
            <w:tcW w:w="418" w:type="dxa"/>
          </w:tcPr>
          <w:p w:rsidR="0056222D" w:rsidRDefault="0056222D"/>
        </w:tc>
        <w:tc>
          <w:tcPr>
            <w:tcW w:w="6148" w:type="dxa"/>
          </w:tcPr>
          <w:p w:rsidR="0056222D" w:rsidRDefault="00AB72B9">
            <w:pPr>
              <w:pStyle w:val="TableParagraph"/>
              <w:spacing w:before="0" w:line="183" w:lineRule="exact"/>
              <w:ind w:left="2796" w:right="2791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Общие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оценки</w:t>
            </w:r>
            <w:proofErr w:type="spellEnd"/>
          </w:p>
        </w:tc>
        <w:tc>
          <w:tcPr>
            <w:tcW w:w="425" w:type="dxa"/>
          </w:tcPr>
          <w:p w:rsidR="0056222D" w:rsidRDefault="00AB72B9">
            <w:pPr>
              <w:pStyle w:val="TableParagraph"/>
              <w:spacing w:before="0" w:line="183" w:lineRule="exact"/>
              <w:ind w:left="72"/>
              <w:rPr>
                <w:sz w:val="16"/>
              </w:rPr>
            </w:pPr>
            <w:r>
              <w:rPr>
                <w:sz w:val="16"/>
              </w:rPr>
              <w:t>Max</w:t>
            </w:r>
          </w:p>
        </w:tc>
        <w:tc>
          <w:tcPr>
            <w:tcW w:w="850" w:type="dxa"/>
          </w:tcPr>
          <w:p w:rsidR="0056222D" w:rsidRDefault="00AB72B9">
            <w:pPr>
              <w:pStyle w:val="TableParagraph"/>
              <w:spacing w:before="0" w:line="183" w:lineRule="exact"/>
              <w:ind w:left="74"/>
              <w:rPr>
                <w:sz w:val="16"/>
              </w:rPr>
            </w:pPr>
            <w:proofErr w:type="spellStart"/>
            <w:r>
              <w:rPr>
                <w:sz w:val="16"/>
              </w:rPr>
              <w:t>Оценка</w:t>
            </w:r>
            <w:proofErr w:type="spellEnd"/>
          </w:p>
        </w:tc>
        <w:tc>
          <w:tcPr>
            <w:tcW w:w="3036" w:type="dxa"/>
          </w:tcPr>
          <w:p w:rsidR="0056222D" w:rsidRDefault="00AB72B9">
            <w:pPr>
              <w:pStyle w:val="TableParagraph"/>
              <w:spacing w:before="0" w:line="183" w:lineRule="exact"/>
              <w:ind w:left="846" w:right="841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Замечания</w:t>
            </w:r>
            <w:proofErr w:type="spellEnd"/>
          </w:p>
        </w:tc>
      </w:tr>
      <w:tr w:rsidR="0056222D" w:rsidTr="00B066B8">
        <w:trPr>
          <w:trHeight w:hRule="exact" w:val="1374"/>
        </w:trPr>
        <w:tc>
          <w:tcPr>
            <w:tcW w:w="418" w:type="dxa"/>
          </w:tcPr>
          <w:p w:rsidR="0056222D" w:rsidRDefault="00AB72B9">
            <w:pPr>
              <w:pStyle w:val="TableParagraph"/>
              <w:spacing w:before="0" w:line="218" w:lineRule="exact"/>
              <w:ind w:left="71" w:right="-7"/>
              <w:rPr>
                <w:sz w:val="19"/>
              </w:rPr>
            </w:pPr>
            <w:r>
              <w:rPr>
                <w:w w:val="105"/>
                <w:sz w:val="19"/>
              </w:rPr>
              <w:t>13</w:t>
            </w:r>
          </w:p>
        </w:tc>
        <w:tc>
          <w:tcPr>
            <w:tcW w:w="6148" w:type="dxa"/>
          </w:tcPr>
          <w:p w:rsidR="0056222D" w:rsidRDefault="00AB72B9">
            <w:pPr>
              <w:pStyle w:val="TableParagraph"/>
              <w:spacing w:before="0"/>
              <w:rPr>
                <w:rFonts w:ascii="Times New Roman" w:hAnsi="Times New Roman"/>
                <w:sz w:val="19"/>
              </w:rPr>
            </w:pPr>
            <w:proofErr w:type="spellStart"/>
            <w:r>
              <w:rPr>
                <w:rFonts w:ascii="Times New Roman" w:hAnsi="Times New Roman"/>
                <w:w w:val="105"/>
                <w:sz w:val="19"/>
              </w:rPr>
              <w:t>Общее</w:t>
            </w:r>
            <w:proofErr w:type="spellEnd"/>
            <w:r>
              <w:rPr>
                <w:rFonts w:ascii="Times New Roman" w:hAnsi="Times New Roman"/>
                <w:w w:val="105"/>
                <w:sz w:val="19"/>
              </w:rPr>
              <w:t xml:space="preserve"> </w:t>
            </w:r>
            <w:proofErr w:type="spellStart"/>
            <w:r>
              <w:rPr>
                <w:rFonts w:ascii="Times New Roman" w:hAnsi="Times New Roman"/>
                <w:w w:val="105"/>
                <w:sz w:val="19"/>
              </w:rPr>
              <w:t>впечатление</w:t>
            </w:r>
            <w:proofErr w:type="spellEnd"/>
            <w:r>
              <w:rPr>
                <w:rFonts w:ascii="Times New Roman" w:hAnsi="Times New Roman"/>
                <w:w w:val="105"/>
                <w:sz w:val="19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w w:val="105"/>
                <w:sz w:val="19"/>
              </w:rPr>
              <w:t>гладкость</w:t>
            </w:r>
            <w:proofErr w:type="spellEnd"/>
            <w:r>
              <w:rPr>
                <w:rFonts w:ascii="Times New Roman" w:hAnsi="Times New Roman"/>
                <w:w w:val="105"/>
                <w:sz w:val="19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w w:val="105"/>
                <w:sz w:val="19"/>
              </w:rPr>
              <w:t>правильность</w:t>
            </w:r>
            <w:proofErr w:type="spellEnd"/>
            <w:r>
              <w:rPr>
                <w:rFonts w:ascii="Times New Roman" w:hAnsi="Times New Roman"/>
                <w:w w:val="105"/>
                <w:sz w:val="19"/>
              </w:rPr>
              <w:t xml:space="preserve"> </w:t>
            </w:r>
            <w:proofErr w:type="spellStart"/>
            <w:r>
              <w:rPr>
                <w:rFonts w:ascii="Times New Roman" w:hAnsi="Times New Roman"/>
                <w:w w:val="105"/>
                <w:sz w:val="19"/>
              </w:rPr>
              <w:t>выполнения</w:t>
            </w:r>
            <w:proofErr w:type="spellEnd"/>
            <w:r>
              <w:rPr>
                <w:rFonts w:ascii="Times New Roman" w:hAnsi="Times New Roman"/>
                <w:w w:val="105"/>
                <w:sz w:val="19"/>
              </w:rPr>
              <w:t xml:space="preserve"> </w:t>
            </w:r>
            <w:proofErr w:type="spellStart"/>
            <w:r>
              <w:rPr>
                <w:rFonts w:ascii="Times New Roman" w:hAnsi="Times New Roman"/>
                <w:w w:val="105"/>
                <w:sz w:val="19"/>
              </w:rPr>
              <w:t>элементов</w:t>
            </w:r>
            <w:proofErr w:type="spellEnd"/>
          </w:p>
        </w:tc>
        <w:tc>
          <w:tcPr>
            <w:tcW w:w="425" w:type="dxa"/>
          </w:tcPr>
          <w:p w:rsidR="0056222D" w:rsidRDefault="00AB72B9">
            <w:pPr>
              <w:pStyle w:val="TableParagraph"/>
              <w:spacing w:before="0" w:line="218" w:lineRule="exact"/>
              <w:rPr>
                <w:sz w:val="19"/>
              </w:rPr>
            </w:pPr>
            <w:r>
              <w:rPr>
                <w:w w:val="105"/>
                <w:sz w:val="19"/>
              </w:rPr>
              <w:t>20</w:t>
            </w:r>
          </w:p>
        </w:tc>
        <w:tc>
          <w:tcPr>
            <w:tcW w:w="850" w:type="dxa"/>
          </w:tcPr>
          <w:p w:rsidR="0056222D" w:rsidRDefault="0056222D"/>
        </w:tc>
        <w:tc>
          <w:tcPr>
            <w:tcW w:w="3036" w:type="dxa"/>
          </w:tcPr>
          <w:p w:rsidR="0056222D" w:rsidRDefault="0056222D"/>
        </w:tc>
      </w:tr>
      <w:tr w:rsidR="0056222D" w:rsidTr="00B066B8">
        <w:trPr>
          <w:trHeight w:hRule="exact" w:val="1833"/>
        </w:trPr>
        <w:tc>
          <w:tcPr>
            <w:tcW w:w="418" w:type="dxa"/>
          </w:tcPr>
          <w:p w:rsidR="0056222D" w:rsidRDefault="00AB72B9">
            <w:pPr>
              <w:pStyle w:val="TableParagraph"/>
              <w:ind w:left="71" w:right="-7"/>
              <w:rPr>
                <w:sz w:val="19"/>
              </w:rPr>
            </w:pPr>
            <w:r>
              <w:rPr>
                <w:w w:val="105"/>
                <w:sz w:val="19"/>
              </w:rPr>
              <w:t>14</w:t>
            </w:r>
          </w:p>
        </w:tc>
        <w:tc>
          <w:tcPr>
            <w:tcW w:w="6148" w:type="dxa"/>
          </w:tcPr>
          <w:p w:rsidR="0056222D" w:rsidRDefault="00AB72B9">
            <w:pPr>
              <w:pStyle w:val="TableParagraph"/>
              <w:spacing w:before="5"/>
              <w:rPr>
                <w:rFonts w:ascii="Times New Roman" w:hAnsi="Times New Roman"/>
                <w:sz w:val="19"/>
              </w:rPr>
            </w:pPr>
            <w:proofErr w:type="spellStart"/>
            <w:r>
              <w:rPr>
                <w:rFonts w:ascii="Times New Roman" w:hAnsi="Times New Roman"/>
                <w:w w:val="105"/>
                <w:sz w:val="19"/>
              </w:rPr>
              <w:t>Желание</w:t>
            </w:r>
            <w:proofErr w:type="spellEnd"/>
            <w:r>
              <w:rPr>
                <w:rFonts w:ascii="Times New Roman" w:hAnsi="Times New Roman"/>
                <w:w w:val="105"/>
                <w:sz w:val="19"/>
              </w:rPr>
              <w:t xml:space="preserve"> </w:t>
            </w:r>
            <w:proofErr w:type="spellStart"/>
            <w:r>
              <w:rPr>
                <w:rFonts w:ascii="Times New Roman" w:hAnsi="Times New Roman"/>
                <w:w w:val="105"/>
                <w:sz w:val="19"/>
              </w:rPr>
              <w:t>двигаться</w:t>
            </w:r>
            <w:proofErr w:type="spellEnd"/>
            <w:r>
              <w:rPr>
                <w:rFonts w:ascii="Times New Roman" w:hAnsi="Times New Roman"/>
                <w:w w:val="105"/>
                <w:sz w:val="19"/>
              </w:rPr>
              <w:t xml:space="preserve"> </w:t>
            </w:r>
            <w:proofErr w:type="spellStart"/>
            <w:r>
              <w:rPr>
                <w:rFonts w:ascii="Times New Roman" w:hAnsi="Times New Roman"/>
                <w:w w:val="105"/>
                <w:sz w:val="19"/>
              </w:rPr>
              <w:t>вперед</w:t>
            </w:r>
            <w:proofErr w:type="spellEnd"/>
          </w:p>
        </w:tc>
        <w:tc>
          <w:tcPr>
            <w:tcW w:w="425" w:type="dxa"/>
          </w:tcPr>
          <w:p w:rsidR="0056222D" w:rsidRDefault="00AB72B9">
            <w:pPr>
              <w:pStyle w:val="TableParagraph"/>
              <w:rPr>
                <w:sz w:val="19"/>
              </w:rPr>
            </w:pPr>
            <w:r>
              <w:rPr>
                <w:w w:val="105"/>
                <w:sz w:val="19"/>
              </w:rPr>
              <w:t>20</w:t>
            </w:r>
          </w:p>
        </w:tc>
        <w:tc>
          <w:tcPr>
            <w:tcW w:w="850" w:type="dxa"/>
          </w:tcPr>
          <w:p w:rsidR="0056222D" w:rsidRDefault="0056222D"/>
        </w:tc>
        <w:tc>
          <w:tcPr>
            <w:tcW w:w="3036" w:type="dxa"/>
          </w:tcPr>
          <w:p w:rsidR="0056222D" w:rsidRDefault="0056222D"/>
        </w:tc>
      </w:tr>
      <w:tr w:rsidR="0056222D" w:rsidTr="00B066B8">
        <w:trPr>
          <w:trHeight w:hRule="exact" w:val="2272"/>
        </w:trPr>
        <w:tc>
          <w:tcPr>
            <w:tcW w:w="418" w:type="dxa"/>
          </w:tcPr>
          <w:p w:rsidR="0056222D" w:rsidRDefault="00AB72B9">
            <w:pPr>
              <w:pStyle w:val="TableParagraph"/>
              <w:ind w:left="71" w:right="-7"/>
              <w:rPr>
                <w:sz w:val="19"/>
              </w:rPr>
            </w:pPr>
            <w:r>
              <w:rPr>
                <w:w w:val="105"/>
                <w:sz w:val="19"/>
              </w:rPr>
              <w:t>15</w:t>
            </w:r>
          </w:p>
        </w:tc>
        <w:tc>
          <w:tcPr>
            <w:tcW w:w="6148" w:type="dxa"/>
          </w:tcPr>
          <w:p w:rsidR="0056222D" w:rsidRDefault="00AB72B9">
            <w:pPr>
              <w:pStyle w:val="TableParagraph"/>
              <w:spacing w:before="5"/>
              <w:rPr>
                <w:rFonts w:ascii="Times New Roman" w:hAnsi="Times New Roman"/>
                <w:sz w:val="19"/>
              </w:rPr>
            </w:pPr>
            <w:proofErr w:type="spellStart"/>
            <w:r>
              <w:rPr>
                <w:rFonts w:ascii="Times New Roman" w:hAnsi="Times New Roman"/>
                <w:w w:val="105"/>
                <w:sz w:val="19"/>
              </w:rPr>
              <w:t>Посадка</w:t>
            </w:r>
            <w:proofErr w:type="spellEnd"/>
            <w:r>
              <w:rPr>
                <w:rFonts w:ascii="Times New Roman" w:hAnsi="Times New Roman"/>
                <w:w w:val="105"/>
                <w:sz w:val="19"/>
              </w:rPr>
              <w:t xml:space="preserve"> </w:t>
            </w:r>
            <w:proofErr w:type="spellStart"/>
            <w:r>
              <w:rPr>
                <w:rFonts w:ascii="Times New Roman" w:hAnsi="Times New Roman"/>
                <w:w w:val="105"/>
                <w:sz w:val="19"/>
              </w:rPr>
              <w:t>всадника</w:t>
            </w:r>
            <w:proofErr w:type="spellEnd"/>
            <w:r>
              <w:rPr>
                <w:rFonts w:ascii="Times New Roman" w:hAnsi="Times New Roman"/>
                <w:w w:val="105"/>
                <w:sz w:val="19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w w:val="105"/>
                <w:sz w:val="19"/>
              </w:rPr>
              <w:t>правильность</w:t>
            </w:r>
            <w:proofErr w:type="spellEnd"/>
            <w:r>
              <w:rPr>
                <w:rFonts w:ascii="Times New Roman" w:hAnsi="Times New Roman"/>
                <w:w w:val="105"/>
                <w:sz w:val="19"/>
              </w:rPr>
              <w:t xml:space="preserve"> </w:t>
            </w:r>
            <w:proofErr w:type="spellStart"/>
            <w:r>
              <w:rPr>
                <w:rFonts w:ascii="Times New Roman" w:hAnsi="Times New Roman"/>
                <w:w w:val="105"/>
                <w:sz w:val="19"/>
              </w:rPr>
              <w:t>применения</w:t>
            </w:r>
            <w:proofErr w:type="spellEnd"/>
            <w:r>
              <w:rPr>
                <w:rFonts w:ascii="Times New Roman" w:hAnsi="Times New Roman"/>
                <w:w w:val="105"/>
                <w:sz w:val="19"/>
              </w:rPr>
              <w:t xml:space="preserve"> </w:t>
            </w:r>
            <w:proofErr w:type="spellStart"/>
            <w:r>
              <w:rPr>
                <w:rFonts w:ascii="Times New Roman" w:hAnsi="Times New Roman"/>
                <w:w w:val="105"/>
                <w:sz w:val="19"/>
              </w:rPr>
              <w:t>средств</w:t>
            </w:r>
            <w:proofErr w:type="spellEnd"/>
            <w:r>
              <w:rPr>
                <w:rFonts w:ascii="Times New Roman" w:hAnsi="Times New Roman"/>
                <w:w w:val="105"/>
                <w:sz w:val="19"/>
              </w:rPr>
              <w:t xml:space="preserve"> </w:t>
            </w:r>
            <w:proofErr w:type="spellStart"/>
            <w:r>
              <w:rPr>
                <w:rFonts w:ascii="Times New Roman" w:hAnsi="Times New Roman"/>
                <w:w w:val="105"/>
                <w:sz w:val="19"/>
              </w:rPr>
              <w:t>управления</w:t>
            </w:r>
            <w:proofErr w:type="spellEnd"/>
          </w:p>
        </w:tc>
        <w:tc>
          <w:tcPr>
            <w:tcW w:w="425" w:type="dxa"/>
          </w:tcPr>
          <w:p w:rsidR="0056222D" w:rsidRDefault="00AB72B9">
            <w:pPr>
              <w:pStyle w:val="TableParagraph"/>
              <w:rPr>
                <w:sz w:val="19"/>
              </w:rPr>
            </w:pPr>
            <w:r>
              <w:rPr>
                <w:w w:val="105"/>
                <w:sz w:val="19"/>
              </w:rPr>
              <w:t>20</w:t>
            </w:r>
          </w:p>
        </w:tc>
        <w:tc>
          <w:tcPr>
            <w:tcW w:w="850" w:type="dxa"/>
          </w:tcPr>
          <w:p w:rsidR="0056222D" w:rsidRDefault="0056222D"/>
        </w:tc>
        <w:tc>
          <w:tcPr>
            <w:tcW w:w="3036" w:type="dxa"/>
          </w:tcPr>
          <w:p w:rsidR="0056222D" w:rsidRDefault="0056222D"/>
        </w:tc>
      </w:tr>
    </w:tbl>
    <w:p w:rsidR="0056222D" w:rsidRDefault="0056222D">
      <w:pPr>
        <w:pStyle w:val="a3"/>
        <w:spacing w:before="3"/>
        <w:rPr>
          <w:sz w:val="13"/>
        </w:rPr>
      </w:pPr>
    </w:p>
    <w:p w:rsidR="0056222D" w:rsidRDefault="00AB72B9">
      <w:pPr>
        <w:spacing w:before="82"/>
        <w:ind w:right="241"/>
        <w:jc w:val="right"/>
        <w:rPr>
          <w:b/>
          <w:sz w:val="19"/>
        </w:rPr>
      </w:pPr>
      <w:proofErr w:type="spellStart"/>
      <w:r>
        <w:rPr>
          <w:b/>
          <w:w w:val="105"/>
          <w:sz w:val="19"/>
        </w:rPr>
        <w:t>Всего</w:t>
      </w:r>
      <w:proofErr w:type="spellEnd"/>
      <w:r>
        <w:rPr>
          <w:b/>
          <w:w w:val="105"/>
          <w:sz w:val="19"/>
        </w:rPr>
        <w:t>: 190</w:t>
      </w:r>
    </w:p>
    <w:sectPr w:rsidR="0056222D">
      <w:type w:val="continuous"/>
      <w:pgSz w:w="11900" w:h="16840"/>
      <w:pgMar w:top="480" w:right="300" w:bottom="280" w:left="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56222D"/>
    <w:rsid w:val="0056222D"/>
    <w:rsid w:val="00954B30"/>
    <w:rsid w:val="00AB72B9"/>
    <w:rsid w:val="00B0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Arial" w:eastAsia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7"/>
      <w:szCs w:val="17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4"/>
      <w:ind w:left="7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54</Words>
  <Characters>309</Characters>
  <Application>Microsoft Office Word</Application>
  <DocSecurity>0</DocSecurity>
  <Lines>2</Lines>
  <Paragraphs>1</Paragraphs>
  <ScaleCrop>false</ScaleCrop>
  <Company>SPecialiST RePack</Company>
  <LinksUpToDate>false</LinksUpToDate>
  <CharactersWithSpaces>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Anna</cp:lastModifiedBy>
  <cp:revision>7</cp:revision>
  <dcterms:created xsi:type="dcterms:W3CDTF">2016-08-04T17:56:00Z</dcterms:created>
  <dcterms:modified xsi:type="dcterms:W3CDTF">2016-08-05T16:29:00Z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2016-08-04T00:00:00Z</vt:filetime>
  </property>
</Properties>
</file>